
<file path=[Content_Types].xml><?xml version="1.0" encoding="utf-8"?>
<Types xmlns="http://schemas.openxmlformats.org/package/2006/content-types">
  <Default Extension="png" ContentType="image/png"/>
  <Default Extension="jpeg" ContentType="image/jpeg"/>
  <Default Extension="jpg" ContentType="image/jpg"/>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1A82" w:rsidRDefault="00D31A82" w:rsidP="00D31A82">
      <w:pPr>
        <w:pStyle w:val="a3"/>
        <w:spacing w:after="62"/>
        <w:jc w:val="center"/>
        <w:rPr>
          <w:b/>
          <w:bCs/>
          <w:color w:val="000000"/>
          <w:sz w:val="36"/>
          <w:szCs w:val="36"/>
          <w:lang w:val="ru-RU"/>
        </w:rPr>
      </w:pPr>
    </w:p>
    <w:p w:rsidR="00D31A82" w:rsidRDefault="00D31A82" w:rsidP="00D31A82">
      <w:pPr>
        <w:pStyle w:val="a3"/>
        <w:spacing w:after="62"/>
        <w:jc w:val="center"/>
        <w:rPr>
          <w:b/>
          <w:bCs/>
          <w:color w:val="000000"/>
          <w:sz w:val="36"/>
          <w:szCs w:val="36"/>
          <w:lang w:val="ru-RU"/>
        </w:rPr>
      </w:pPr>
    </w:p>
    <w:p w:rsidR="001A1293" w:rsidRDefault="001A1293" w:rsidP="00D31A82">
      <w:pPr>
        <w:pStyle w:val="a3"/>
        <w:spacing w:after="62"/>
        <w:jc w:val="center"/>
        <w:rPr>
          <w:b/>
          <w:bCs/>
          <w:color w:val="000000"/>
          <w:sz w:val="36"/>
          <w:szCs w:val="36"/>
          <w:lang w:val="ru-RU"/>
        </w:rPr>
      </w:pPr>
    </w:p>
    <w:p w:rsidR="00F76437" w:rsidRDefault="00F76437" w:rsidP="00D31A82">
      <w:pPr>
        <w:pStyle w:val="a3"/>
        <w:spacing w:after="62"/>
        <w:jc w:val="center"/>
        <w:rPr>
          <w:b/>
          <w:bCs/>
          <w:color w:val="000000"/>
          <w:sz w:val="36"/>
          <w:szCs w:val="36"/>
          <w:lang w:val="ru-RU"/>
        </w:rPr>
      </w:pPr>
    </w:p>
    <w:p w:rsidR="00F76437" w:rsidRDefault="00F76437" w:rsidP="00D31A82">
      <w:pPr>
        <w:pStyle w:val="a3"/>
        <w:spacing w:after="62"/>
        <w:jc w:val="center"/>
        <w:rPr>
          <w:b/>
          <w:bCs/>
          <w:color w:val="000000"/>
          <w:sz w:val="36"/>
          <w:szCs w:val="36"/>
          <w:lang w:val="ru-RU"/>
        </w:rPr>
      </w:pPr>
    </w:p>
    <w:p w:rsidR="001A1293" w:rsidRDefault="001A1293" w:rsidP="00D31A82">
      <w:pPr>
        <w:pStyle w:val="a3"/>
        <w:spacing w:after="62"/>
        <w:jc w:val="center"/>
        <w:rPr>
          <w:b/>
          <w:bCs/>
          <w:color w:val="000000"/>
          <w:sz w:val="36"/>
          <w:szCs w:val="36"/>
          <w:lang w:val="ru-RU"/>
        </w:rPr>
      </w:pPr>
    </w:p>
    <w:p w:rsidR="001A1293" w:rsidRDefault="001A1293" w:rsidP="00D31A82">
      <w:pPr>
        <w:pStyle w:val="a3"/>
        <w:spacing w:after="62"/>
        <w:jc w:val="center"/>
        <w:rPr>
          <w:b/>
          <w:bCs/>
          <w:color w:val="000000"/>
          <w:sz w:val="36"/>
          <w:szCs w:val="36"/>
          <w:lang w:val="ru-RU"/>
        </w:rPr>
      </w:pPr>
    </w:p>
    <w:p w:rsidR="001A1293" w:rsidRDefault="001A1293" w:rsidP="00D31A82">
      <w:pPr>
        <w:pStyle w:val="a3"/>
        <w:spacing w:after="62"/>
        <w:jc w:val="center"/>
        <w:rPr>
          <w:b/>
          <w:bCs/>
          <w:color w:val="000000"/>
          <w:sz w:val="36"/>
          <w:szCs w:val="36"/>
          <w:lang w:val="ru-RU"/>
        </w:rPr>
      </w:pPr>
    </w:p>
    <w:p w:rsidR="001A1293" w:rsidRDefault="001A1293" w:rsidP="00D31A82">
      <w:pPr>
        <w:pStyle w:val="a3"/>
        <w:spacing w:after="62"/>
        <w:jc w:val="center"/>
        <w:rPr>
          <w:b/>
          <w:bCs/>
          <w:color w:val="000000"/>
          <w:sz w:val="36"/>
          <w:szCs w:val="36"/>
          <w:lang w:val="ru-RU"/>
        </w:rPr>
      </w:pPr>
    </w:p>
    <w:p w:rsidR="001A1293" w:rsidRDefault="001A1293" w:rsidP="00D31A82">
      <w:pPr>
        <w:pStyle w:val="a3"/>
        <w:spacing w:after="62"/>
        <w:jc w:val="center"/>
        <w:rPr>
          <w:b/>
          <w:bCs/>
          <w:color w:val="000000"/>
          <w:sz w:val="36"/>
          <w:szCs w:val="36"/>
          <w:lang w:val="ru-RU"/>
        </w:rPr>
      </w:pPr>
    </w:p>
    <w:p w:rsidR="001A1293" w:rsidRDefault="001A1293" w:rsidP="00D31A82">
      <w:pPr>
        <w:pStyle w:val="a3"/>
        <w:spacing w:after="62"/>
        <w:jc w:val="center"/>
        <w:rPr>
          <w:b/>
          <w:bCs/>
          <w:color w:val="000000"/>
          <w:sz w:val="36"/>
          <w:szCs w:val="36"/>
          <w:lang w:val="ru-RU"/>
        </w:rPr>
      </w:pPr>
    </w:p>
    <w:p w:rsidR="001A1293" w:rsidRDefault="001A1293" w:rsidP="00D31A82">
      <w:pPr>
        <w:pStyle w:val="a3"/>
        <w:spacing w:after="62"/>
        <w:jc w:val="center"/>
        <w:rPr>
          <w:b/>
          <w:bCs/>
          <w:color w:val="000000"/>
          <w:sz w:val="36"/>
          <w:szCs w:val="36"/>
          <w:lang w:val="ru-RU"/>
        </w:rPr>
      </w:pPr>
    </w:p>
    <w:p w:rsidR="00D31A82" w:rsidRDefault="00D31A82" w:rsidP="00D31A82">
      <w:pPr>
        <w:pStyle w:val="a3"/>
        <w:spacing w:after="62"/>
        <w:jc w:val="center"/>
        <w:rPr>
          <w:b/>
          <w:bCs/>
          <w:color w:val="000000"/>
          <w:sz w:val="36"/>
          <w:szCs w:val="36"/>
          <w:lang w:val="ru-RU"/>
        </w:rPr>
      </w:pPr>
    </w:p>
    <w:p w:rsidR="00D31A82" w:rsidRDefault="00D31A82" w:rsidP="00D31A82">
      <w:pPr>
        <w:pStyle w:val="a3"/>
        <w:spacing w:after="62"/>
        <w:jc w:val="center"/>
        <w:rPr>
          <w:b/>
          <w:bCs/>
          <w:color w:val="000000"/>
          <w:sz w:val="36"/>
          <w:szCs w:val="36"/>
          <w:lang w:val="ru-RU"/>
        </w:rPr>
      </w:pPr>
    </w:p>
    <w:p w:rsidR="00D43A13" w:rsidRPr="00023778" w:rsidRDefault="00D43A13" w:rsidP="00D43A13">
      <w:pPr>
        <w:spacing w:before="100" w:beforeAutospacing="1" w:after="62" w:line="240" w:lineRule="auto"/>
        <w:jc w:val="center"/>
        <w:rPr>
          <w:rFonts w:ascii="Times New Roman" w:eastAsia="Times New Roman" w:hAnsi="Times New Roman" w:cs="Times New Roman"/>
          <w:sz w:val="24"/>
          <w:szCs w:val="24"/>
          <w:lang w:val="ru-RU"/>
        </w:rPr>
      </w:pPr>
      <w:r w:rsidRPr="00D43A13">
        <w:rPr>
          <w:rFonts w:ascii="Times New Roman" w:eastAsia="Times New Roman" w:hAnsi="Times New Roman" w:cs="Times New Roman"/>
          <w:b/>
          <w:bCs/>
          <w:color w:val="000000"/>
          <w:sz w:val="36"/>
          <w:szCs w:val="36"/>
          <w:lang w:val="ru-RU"/>
        </w:rPr>
        <w:t>ОТЧЕТ № 1170</w:t>
      </w:r>
    </w:p>
    <w:p w:rsidR="00D43A13" w:rsidRPr="00023778" w:rsidRDefault="00D43A13" w:rsidP="00D43A13">
      <w:pPr>
        <w:spacing w:before="113" w:after="0" w:line="240" w:lineRule="auto"/>
        <w:ind w:left="1400" w:right="1435"/>
        <w:jc w:val="center"/>
        <w:rPr>
          <w:rFonts w:ascii="Times New Roman" w:eastAsia="Times New Roman" w:hAnsi="Times New Roman" w:cs="Times New Roman"/>
          <w:sz w:val="24"/>
          <w:szCs w:val="24"/>
          <w:lang w:val="ru-RU"/>
        </w:rPr>
      </w:pPr>
      <w:r w:rsidRPr="00D43A13">
        <w:rPr>
          <w:rFonts w:ascii="Times New Roman" w:eastAsia="Times New Roman" w:hAnsi="Times New Roman" w:cs="Times New Roman"/>
          <w:b/>
          <w:bCs/>
          <w:color w:val="000000"/>
          <w:sz w:val="27"/>
          <w:szCs w:val="27"/>
          <w:lang w:val="ru-RU"/>
        </w:rPr>
        <w:t>об оценке квартиры</w:t>
      </w:r>
    </w:p>
    <w:p w:rsidR="00D43A13" w:rsidRPr="00D43A13" w:rsidRDefault="00D43A13" w:rsidP="00D43A13">
      <w:pPr>
        <w:spacing w:before="113" w:after="0" w:line="240" w:lineRule="auto"/>
        <w:ind w:left="1831" w:right="1831"/>
        <w:jc w:val="center"/>
        <w:rPr>
          <w:rFonts w:ascii="Times New Roman" w:eastAsia="Times New Roman" w:hAnsi="Times New Roman" w:cs="Times New Roman"/>
          <w:sz w:val="24"/>
          <w:szCs w:val="24"/>
          <w:lang w:val="ru-RU"/>
        </w:rPr>
      </w:pPr>
      <w:r w:rsidRPr="00D43A13">
        <w:rPr>
          <w:rFonts w:ascii="Times New Roman" w:eastAsia="Times New Roman" w:hAnsi="Times New Roman" w:cs="Times New Roman"/>
          <w:b/>
          <w:bCs/>
          <w:color w:val="000000"/>
          <w:sz w:val="27"/>
          <w:szCs w:val="27"/>
          <w:lang w:val="ru-RU"/>
        </w:rPr>
        <w:t xml:space="preserve">Адрес: Российская Федерация, Новосибирская область, городской округ город Новосибирск, город Новосибирск, улица Выборная, дом 133/1, квартира 318</w:t>
      </w:r>
    </w:p>
    <w:p w:rsidR="00D43A13" w:rsidRPr="00D43A13" w:rsidRDefault="00D43A13" w:rsidP="00D43A13">
      <w:pPr>
        <w:spacing w:before="113" w:after="0" w:line="240" w:lineRule="auto"/>
        <w:jc w:val="center"/>
        <w:rPr>
          <w:rFonts w:ascii="Times New Roman" w:eastAsia="Times New Roman" w:hAnsi="Times New Roman" w:cs="Times New Roman"/>
          <w:sz w:val="24"/>
          <w:szCs w:val="24"/>
          <w:lang w:val="ru-RU"/>
        </w:rPr>
      </w:pPr>
      <w:r w:rsidRPr="00D43A13">
        <w:rPr>
          <w:rFonts w:ascii="Times New Roman" w:eastAsia="Times New Roman" w:hAnsi="Times New Roman" w:cs="Times New Roman"/>
          <w:b/>
          <w:bCs/>
          <w:color w:val="000000"/>
          <w:sz w:val="27"/>
          <w:szCs w:val="27"/>
          <w:lang w:val="ru-RU"/>
        </w:rPr>
        <w:t>Дата определения стоимости: 20.12.2023</w:t>
      </w:r>
    </w:p>
    <w:p w:rsidR="00D43A13" w:rsidRPr="00D43A13" w:rsidRDefault="00D43A13" w:rsidP="00D43A13">
      <w:pPr>
        <w:spacing w:before="113" w:after="0" w:line="240" w:lineRule="auto"/>
        <w:jc w:val="center"/>
        <w:rPr>
          <w:rFonts w:ascii="Times New Roman" w:eastAsia="Times New Roman" w:hAnsi="Times New Roman" w:cs="Times New Roman"/>
          <w:sz w:val="24"/>
          <w:szCs w:val="24"/>
          <w:lang w:val="ru-RU"/>
        </w:rPr>
      </w:pPr>
      <w:r w:rsidRPr="00D43A13">
        <w:rPr>
          <w:rFonts w:ascii="Times New Roman" w:eastAsia="Times New Roman" w:hAnsi="Times New Roman" w:cs="Times New Roman"/>
          <w:b/>
          <w:bCs/>
          <w:color w:val="000000"/>
          <w:sz w:val="27"/>
          <w:szCs w:val="27"/>
          <w:lang w:val="ru-RU"/>
        </w:rPr>
        <w:t>Заказчик: Бондаренко Александр Сергеевич</w:t>
      </w:r>
    </w:p>
    <w:p w:rsidR="00D43A13" w:rsidRPr="00D43A13" w:rsidRDefault="00D43A13" w:rsidP="00D43A13">
      <w:pPr>
        <w:spacing w:before="113" w:after="0" w:line="240" w:lineRule="auto"/>
        <w:jc w:val="center"/>
        <w:rPr>
          <w:rFonts w:ascii="Times New Roman" w:eastAsia="Times New Roman" w:hAnsi="Times New Roman" w:cs="Times New Roman"/>
          <w:sz w:val="24"/>
          <w:szCs w:val="24"/>
          <w:lang w:val="ru-RU"/>
        </w:rPr>
      </w:pPr>
      <w:r w:rsidRPr="00D43A13">
        <w:rPr>
          <w:rFonts w:ascii="Times New Roman" w:eastAsia="Times New Roman" w:hAnsi="Times New Roman" w:cs="Times New Roman"/>
          <w:b/>
          <w:bCs/>
          <w:color w:val="000000"/>
          <w:sz w:val="27"/>
          <w:szCs w:val="27"/>
          <w:lang w:val="ru-RU"/>
        </w:rPr>
        <w:t>Заемщик: Бондаренко Александр Сергеевич</w:t>
      </w:r>
    </w:p>
    <w:p w:rsidR="00D43A13" w:rsidRPr="00D43A13" w:rsidRDefault="00D43A13" w:rsidP="00D43A13">
      <w:pPr>
        <w:spacing w:before="113" w:after="0" w:line="240" w:lineRule="auto"/>
        <w:jc w:val="center"/>
        <w:rPr>
          <w:rFonts w:ascii="Times New Roman" w:eastAsia="Times New Roman" w:hAnsi="Times New Roman" w:cs="Times New Roman"/>
          <w:sz w:val="24"/>
          <w:szCs w:val="24"/>
          <w:lang w:val="ru-RU"/>
        </w:rPr>
      </w:pPr>
      <w:r w:rsidRPr="00D43A13">
        <w:rPr>
          <w:rFonts w:ascii="Times New Roman" w:eastAsia="Times New Roman" w:hAnsi="Times New Roman" w:cs="Times New Roman"/>
          <w:b/>
          <w:bCs/>
          <w:color w:val="000000"/>
          <w:sz w:val="27"/>
          <w:szCs w:val="27"/>
          <w:lang w:val="ru-RU"/>
        </w:rPr>
        <w:t>Исполнитель: Общество с ограниченной ответственностью "Техноцентр"</w:t>
      </w:r>
    </w:p>
    <w:p w:rsidR="00D43A13" w:rsidRPr="00D43A13" w:rsidRDefault="00D43A13" w:rsidP="00D43A13">
      <w:pPr>
        <w:spacing w:before="113" w:after="0" w:line="240" w:lineRule="auto"/>
        <w:jc w:val="center"/>
        <w:rPr>
          <w:rFonts w:ascii="Times New Roman" w:eastAsia="Times New Roman" w:hAnsi="Times New Roman" w:cs="Times New Roman"/>
          <w:sz w:val="24"/>
          <w:szCs w:val="24"/>
          <w:lang w:val="ru-RU"/>
        </w:rPr>
      </w:pPr>
      <w:r w:rsidRPr="00D43A13">
        <w:rPr>
          <w:rFonts w:ascii="Times New Roman" w:eastAsia="Times New Roman" w:hAnsi="Times New Roman" w:cs="Times New Roman"/>
          <w:b/>
          <w:bCs/>
          <w:color w:val="000000"/>
          <w:sz w:val="27"/>
          <w:szCs w:val="27"/>
          <w:lang w:val="ru-RU"/>
        </w:rPr>
        <w:t>Дата составления: 20.12.2023</w:t>
      </w:r>
    </w:p>
    <w:p w:rsidR="00D43A13" w:rsidRPr="00D43A13" w:rsidRDefault="00D43A13" w:rsidP="00D43A13">
      <w:pPr>
        <w:spacing w:before="113" w:after="0" w:line="240" w:lineRule="auto"/>
        <w:jc w:val="center"/>
        <w:rPr>
          <w:rFonts w:ascii="Times New Roman" w:eastAsia="Times New Roman" w:hAnsi="Times New Roman" w:cs="Times New Roman"/>
          <w:sz w:val="24"/>
          <w:szCs w:val="24"/>
          <w:lang w:val="ru-RU"/>
        </w:rPr>
      </w:pPr>
    </w:p>
    <w:p w:rsidR="00D43A13" w:rsidRPr="00D43A13" w:rsidRDefault="00D43A13" w:rsidP="00D43A13">
      <w:pPr>
        <w:spacing w:before="113" w:after="0" w:line="240" w:lineRule="auto"/>
        <w:jc w:val="center"/>
        <w:rPr>
          <w:rFonts w:ascii="Times New Roman" w:eastAsia="Times New Roman" w:hAnsi="Times New Roman" w:cs="Times New Roman"/>
          <w:sz w:val="24"/>
          <w:szCs w:val="24"/>
          <w:lang w:val="ru-RU"/>
        </w:rPr>
      </w:pPr>
      <w:proofErr w:type="spellStart"/>
      <w:r w:rsidRPr="00D43A13">
        <w:rPr>
          <w:rFonts w:ascii="Times New Roman" w:eastAsia="Times New Roman" w:hAnsi="Times New Roman" w:cs="Times New Roman"/>
          <w:b/>
          <w:bCs/>
          <w:color w:val="000000"/>
          <w:sz w:val="27"/>
          <w:szCs w:val="27"/>
          <w:lang w:val="ru-RU"/>
        </w:rPr>
        <w:t>Новосибирск</w:t>
      </w:r>
      <w:proofErr w:type="spellEnd"/>
      <w:r w:rsidRPr="00D43A13">
        <w:rPr>
          <w:rFonts w:ascii="Times New Roman" w:eastAsia="Times New Roman" w:hAnsi="Times New Roman" w:cs="Times New Roman"/>
          <w:b/>
          <w:bCs/>
          <w:color w:val="000000"/>
          <w:sz w:val="27"/>
          <w:szCs w:val="27"/>
          <w:lang w:val="ru-RU"/>
        </w:rPr>
        <w:t xml:space="preserve"> ● 2023</w:t>
      </w:r>
      <w:bookmarkStart w:id="0" w:name="_GoBack"/>
      <w:r>
        <w:rPr>
          <w:rFonts w:eastAsia="Times New Roman" w:cs="Times New Roman"/>
          <w:b/>
          <w:bCs/>
          <w:noProof/>
          <w:color w:val="000000"/>
          <w:sz w:val="27"/>
          <w:szCs w:val="27"/>
          <w:lang w:val="ru-RU"/>
        </w:rPr>
        <w:drawing>
          <wp:anchor distT="0" distB="0" distL="114300" distR="114300" simplePos="0" relativeHeight="251658240" behindDoc="0" locked="0" layoutInCell="1" allowOverlap="1" wp14:anchorId="44582B5D" wp14:editId="058469C1">
            <wp:simplePos x="0" y="0"/>
            <wp:positionH relativeFrom="leftMargin">
              <wp:posOffset>6250305</wp:posOffset>
            </wp:positionH>
            <wp:positionV relativeFrom="topMargin">
              <wp:posOffset>9403080</wp:posOffset>
            </wp:positionV>
            <wp:extent cx="1080000" cy="1080000"/>
            <wp:effectExtent l="0" t="0" r="4445" b="4445"/>
            <wp:wrapNone/>
            <wp:docPr id="14" name="Рисунок 14" desc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D1223" w:rsidRDefault="00ED1223">
      <w:pPr>
        <w:rPr>
          <w:lang w:val="ru-RU"/>
        </w:rPr>
        <w:sectPr w:rsidR="0098606F">
          <w:headerReference w:type="default" r:id="rId9"/>
          <w:footerReference w:type="default" r:id="rId10"/>
          <w:pgSz w:w="11907" w:h="16839" w:code="9"/>
          <w:pgMar w:top="1134" w:right="850" w:bottom="1134" w:left="1701" w:header="708" w:footer="708" w:gutter="0"/>
          <w:cols w:space="708"/>
          <w:titlePg/>
          <w:docGrid w:linePitch="360"/>
        </w:sectPr>
      </w:pPr>
    </w:p>
    <w:sdt>
      <w:sdtPr>
        <w:id w:val="-1732313585"/>
        <w:docPartObj>
          <w:docPartGallery w:val="Table of Contents"/>
          <w:docPartUnique/>
        </w:docPartObj>
      </w:sdtPr>
      <w:sdtEndPr>
        <w:rPr>
          <w:bCs/>
          <w:sz w:val="20"/>
        </w:rPr>
      </w:sdtEndPr>
      <w:sdtContent>
        <w:bookmarkStart w:id="0" w:name="_GoBack" w:displacedByCustomXml="prev"/>
        <w:bookmarkEnd w:id="0" w:displacedByCustomXml="prev"/>
        <w:p w:rsidR="001D16EF" w:rsidRDefault="001D16EF" w:rsidP="001D16EF">
          <w:pPr>
            <w:pStyle w:val="TOCCaption"/>
          </w:pPr>
          <w:r>
            <w:t>Оглавление</w:t>
          </w:r>
        </w:p>
        <w:p w:rsidR="001D16EF" w:rsidRDefault="001D16EF" w:rsidP="001D16EF">
          <w:pPr>
            <w:pStyle w:val="11"/>
            <w:tabs>
              <w:tab w:val="left" w:pos="440"/>
              <w:tab w:val="right" w:leader="dot" w:pos="9679"/>
            </w:tabs>
            <w:rPr>
              <w:rFonts w:asciiTheme="minorHAnsi" w:eastAsiaTheme="minorEastAsia" w:hAnsiTheme="minorHAnsi"/>
              <w:noProof/>
              <w:sz w:val="22"/>
            </w:rPr>
          </w:pPr>
          <w:r>
            <w:fldChar w:fldCharType="begin"/>
          </w:r>
          <w:r>
            <w:instrText xml:space="preserve"> TOC \o "1-2" \h \z \u </w:instrText>
          </w:r>
          <w:r>
            <w:fldChar w:fldCharType="separate"/>
          </w:r>
        </w:p>
        <w:p w:rsidR="001D16EF" w:rsidRDefault="001D16EF">
          <w:r>
            <w:rPr>
              <w:b/>
              <w:bCs/>
              <w:lang w:val="ru-RU"/>
            </w:rPr>
            <w:fldChar w:fldCharType="end"/>
          </w:r>
        </w:p>
      </w:sdtContent>
    </w:sdt>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tbl>
      <w:tblPr>
        <w:tblW w:w="15137" w:type="dxa"/>
        <w:tblLayout w:type="fixed"/>
        <w:tblCellMar>
          <w:left w:w="0" w:type="dxa"/>
          <w:right w:w="0" w:type="dxa"/>
        </w:tblCellMar>
        <w:tblLook w:val="0000" w:firstRow="0" w:lastRow="0" w:firstColumn="0" w:lastColumn="0" w:noHBand="0" w:noVBand="0"/>
      </w:tblPr>
      <w:tblGrid>
        <w:gridCol w:w="7414"/>
        <w:gridCol w:w="7723"/>
      </w:tblGrid>
      <w:tr w:rsidR="009204E4" w:rsidTr="00CC2170">
        <w:trPr>
          <w:trHeight w:val="81"/>
        </w:trPr>
        <w:tc>
          <w:tcPr>
            <w:tcW w:w="7414" w:type="dxa"/>
            <w:shd w:val="clear" w:color="auto" w:fill="auto"/>
            <w:vAlign w:val="center"/>
          </w:tcPr>
          <w:p w:rsidR="009204E4" w:rsidRDefault="009204E4" w:rsidP="00CC2170">
            <w:pPr>
              <w:rPr>
                <w:szCs w:val="20"/>
              </w:rPr>
            </w:pPr>
            <w:proofErr w:type="spellStart"/>
            <w:r>
              <w:rPr>
                <w:color w:val="000000"/>
                <w:szCs w:val="20"/>
                <w:lang w:val="ru-RU"/>
              </w:rPr>
              <w:t>Отчет об оценке 1170</w:t>
            </w:r>
          </w:p>
        </w:tc>
        <w:tc>
          <w:tcPr>
            <w:tcW w:w="7723" w:type="dxa"/>
            <w:shd w:val="clear" w:color="auto" w:fill="auto"/>
            <w:vAlign w:val="center"/>
          </w:tcPr>
          <w:p w:rsidR="009204E4" w:rsidRDefault="009204E4" w:rsidP="00CC2170">
            <w:pPr>
              <w:jc w:val="right"/>
            </w:pPr>
            <w:r>
              <w:rPr>
                <w:szCs w:val="20"/>
                <w:lang w:val="ru-RU"/>
              </w:rPr>
              <w:t xml:space="preserve">г. Новосибирск 20.12.2023</w:t>
            </w:r>
            <w:proofErr w:type="spellEnd"/>
            <w:r>
              <w:rPr>
                <w:szCs w:val="20"/>
              </w:rPr>
              <w:t xml:space="preserve"> </w:t>
            </w:r>
          </w:p>
        </w:tc>
      </w:tr>
    </w:tbl>
    <w:p w:rsidR="009204E4" w:rsidRDefault="009204E4" w:rsidP="009204E4">
      <w:pPr>
        <w:pStyle w:val="CenteredBold"/>
        <w:rPr>
          <w:bCs/>
          <w:i/>
          <w:sz w:val="15"/>
          <w:szCs w:val="15"/>
        </w:rPr>
      </w:pPr>
      <w:r>
        <w:t>Основные факты и выводы</w:t>
      </w:r>
    </w:p>
    <w:tbl>
      <w:tblPr>
        <w:tblW w:w="15585" w:type="dxa"/>
        <w:tblInd w:w="-34" w:type="dxa"/>
        <w:tblLayout w:type="fixed"/>
        <w:tblLook w:val="0000" w:firstRow="0" w:lastRow="0" w:firstColumn="0" w:lastColumn="0" w:noHBand="0" w:noVBand="0"/>
      </w:tblPr>
      <w:tblGrid>
        <w:gridCol w:w="2425"/>
        <w:gridCol w:w="1438"/>
        <w:gridCol w:w="1437"/>
        <w:gridCol w:w="1088"/>
        <w:gridCol w:w="1437"/>
        <w:gridCol w:w="2525"/>
        <w:gridCol w:w="2700"/>
        <w:gridCol w:w="1267"/>
        <w:gridCol w:w="1268"/>
      </w:tblGrid>
      <w:tr w:rsidR="009204E4" w:rsidTr="006D71E7">
        <w:trPr>
          <w:cantSplit/>
          <w:trHeight w:hRule="exact" w:val="227"/>
        </w:trPr>
        <w:tc>
          <w:tcPr>
            <w:tcW w:w="2425" w:type="dxa"/>
            <w:vMerge w:val="restart"/>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b/>
                <w:bCs/>
                <w:sz w:val="15"/>
                <w:szCs w:val="15"/>
              </w:rPr>
            </w:pPr>
            <w:proofErr w:type="spellStart"/>
            <w:r w:rsidRPr="00682F49">
              <w:rPr>
                <w:rFonts w:cs="Times New Roman"/>
                <w:b/>
                <w:bCs/>
                <w:sz w:val="15"/>
                <w:szCs w:val="15"/>
                <w:lang w:val="ru-RU"/>
              </w:rPr>
              <w:t>Описание объекта оценки</w:t>
            </w:r>
            <w:proofErr w:type="spellEnd"/>
          </w:p>
        </w:tc>
        <w:tc>
          <w:tcPr>
            <w:tcW w:w="2875" w:type="dxa"/>
            <w:gridSpan w:val="2"/>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jc w:val="center"/>
              <w:rPr>
                <w:rFonts w:cs="Times New Roman"/>
                <w:b/>
                <w:bCs/>
                <w:sz w:val="15"/>
                <w:szCs w:val="15"/>
              </w:rPr>
            </w:pPr>
            <w:proofErr w:type="spellStart"/>
            <w:r w:rsidRPr="00682F49">
              <w:rPr>
                <w:rFonts w:cs="Times New Roman"/>
                <w:b/>
                <w:bCs/>
                <w:sz w:val="15"/>
                <w:szCs w:val="15"/>
                <w:lang w:val="ru-RU"/>
              </w:rPr>
              <w:t>Тип помещения:</w:t>
            </w:r>
          </w:p>
        </w:tc>
        <w:tc>
          <w:tcPr>
            <w:tcW w:w="2525" w:type="dxa"/>
            <w:gridSpan w:val="2"/>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jc w:val="center"/>
              <w:rPr>
                <w:rFonts w:cs="Times New Roman"/>
                <w:b/>
                <w:bCs/>
                <w:sz w:val="15"/>
                <w:szCs w:val="15"/>
              </w:rPr>
            </w:pPr>
            <w:proofErr w:type="spellStart"/>
            <w:r w:rsidRPr="00682F49">
              <w:rPr>
                <w:rFonts w:cs="Times New Roman"/>
                <w:b/>
                <w:bCs/>
                <w:sz w:val="15"/>
                <w:szCs w:val="15"/>
                <w:lang w:val="ru-RU"/>
              </w:rPr>
              <w:t>Кол-во комнат</w:t>
            </w:r>
            <w:proofErr w:type="spellEnd"/>
          </w:p>
        </w:tc>
        <w:tc>
          <w:tcPr>
            <w:tcW w:w="2525" w:type="dxa"/>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jc w:val="center"/>
              <w:rPr>
                <w:rFonts w:cs="Times New Roman"/>
                <w:b/>
                <w:bCs/>
                <w:sz w:val="15"/>
                <w:szCs w:val="15"/>
              </w:rPr>
            </w:pPr>
            <w:proofErr w:type="spellStart"/>
            <w:r w:rsidRPr="00682F49">
              <w:rPr>
                <w:rFonts w:cs="Times New Roman"/>
                <w:b/>
                <w:bCs/>
                <w:sz w:val="15"/>
                <w:szCs w:val="15"/>
                <w:lang w:val="ru-RU"/>
              </w:rPr>
              <w:t>Этаж</w:t>
            </w:r>
            <w:proofErr w:type="spellEnd"/>
          </w:p>
        </w:tc>
        <w:tc>
          <w:tcPr>
            <w:tcW w:w="2700" w:type="dxa"/>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jc w:val="center"/>
              <w:rPr>
                <w:rFonts w:cs="Times New Roman"/>
                <w:b/>
                <w:bCs/>
                <w:sz w:val="15"/>
                <w:szCs w:val="15"/>
              </w:rPr>
            </w:pPr>
            <w:proofErr w:type="spellStart"/>
            <w:r w:rsidRPr="00682F49">
              <w:rPr>
                <w:rFonts w:cs="Times New Roman"/>
                <w:b/>
                <w:bCs/>
                <w:sz w:val="15"/>
                <w:szCs w:val="15"/>
                <w:lang w:val="ru-RU"/>
              </w:rPr>
              <w:t>Общая площадь, кв. м</w:t>
            </w:r>
          </w:p>
        </w:tc>
        <w:tc>
          <w:tcPr>
            <w:tcW w:w="2535" w:type="dxa"/>
            <w:tcBorders>
              <w:top w:val="single" w:sz="8" w:space="0" w:color="000000"/>
              <w:left w:val="single" w:sz="4" w:space="0" w:color="000000"/>
              <w:bottom w:val="single" w:sz="4" w:space="0" w:color="000000"/>
              <w:right w:val="single" w:sz="8" w:space="0" w:color="000000"/>
            </w:tcBorders>
            <w:shd w:val="clear" w:color="auto" w:fill="CCFFCC"/>
            <w:vAlign w:val="center"/>
          </w:tcPr>
          <w:p w:rsidR="009204E4" w:rsidRPr="00682F49" w:rsidRDefault="009204E4" w:rsidP="006D71E7">
            <w:pPr>
              <w:ind w:left="-105" w:firstLine="141"/>
              <w:jc w:val="center"/>
              <w:rPr>
                <w:rFonts w:cs="Times New Roman"/>
                <w:sz w:val="15"/>
                <w:szCs w:val="15"/>
              </w:rPr>
            </w:pPr>
            <w:proofErr w:type="spellStart"/>
            <w:r w:rsidRPr="00682F49">
              <w:rPr>
                <w:rFonts w:cs="Times New Roman"/>
                <w:b/>
                <w:bCs/>
                <w:sz w:val="15"/>
                <w:szCs w:val="15"/>
                <w:lang w:val="ru-RU"/>
              </w:rPr>
              <w:t>Жилая площадь, кв. м</w:t>
            </w:r>
          </w:p>
        </w:tc>
        <w:tc>
          <w:tcPr>
            <w:tcW w:w="2535" w:type="dxa"/>
            <w:tcBorders>
              <w:top w:val="single" w:sz="8" w:space="0" w:color="000000"/>
              <w:left w:val="single" w:sz="4" w:space="0" w:color="000000"/>
              <w:bottom w:val="single" w:sz="4" w:space="0" w:color="000000"/>
              <w:right w:val="single" w:sz="8" w:space="0" w:color="000000"/>
            </w:tcBorders>
            <w:shd w:val="clear" w:color="auto" w:fill="CCFFCC"/>
            <w:vAlign w:val="center"/>
          </w:tcPr>
          <w:p w:rsidR="009204E4" w:rsidRPr="00682F49" w:rsidRDefault="009204E4" w:rsidP="006D71E7">
            <w:pPr>
              <w:ind w:left="-105" w:firstLine="141"/>
              <w:jc w:val="center"/>
              <w:rPr>
                <w:rFonts w:cs="Times New Roman"/>
                <w:sz w:val="15"/>
                <w:szCs w:val="15"/>
              </w:rPr>
            </w:pPr>
            <w:proofErr w:type="spellStart"/>
            <w:r w:rsidRPr="00682F49">
              <w:rPr>
                <w:rFonts w:cs="Times New Roman"/>
                <w:b/>
                <w:bCs/>
                <w:sz w:val="15"/>
                <w:szCs w:val="15"/>
                <w:lang w:val="ru-RU"/>
              </w:rPr>
              <w:t>Площадь кухни, кв. м</w:t>
            </w:r>
          </w:p>
        </w:tc>
      </w:tr>
      <w:tr w:rsidR="009204E4" w:rsidTr="006D71E7">
        <w:trPr>
          <w:cantSplit/>
          <w:trHeight w:hRule="exact" w:val="555"/>
        </w:trPr>
        <w:tc>
          <w:tcPr>
            <w:tcW w:w="2425" w:type="dxa"/>
            <w:vMerge/>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sz w:val="15"/>
                <w:szCs w:val="15"/>
              </w:rPr>
            </w:pPr>
          </w:p>
        </w:tc>
        <w:tc>
          <w:tcPr>
            <w:tcW w:w="287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9204E4" w:rsidRPr="00682F49" w:rsidRDefault="009204E4" w:rsidP="006D71E7">
            <w:pPr>
              <w:jc w:val="center"/>
              <w:rPr>
                <w:rFonts w:cs="Times New Roman"/>
                <w:i/>
                <w:sz w:val="15"/>
                <w:szCs w:val="15"/>
              </w:rPr>
            </w:pPr>
            <w:proofErr w:type="spellStart"/>
            <w:r w:rsidRPr="00682F49">
              <w:rPr>
                <w:rFonts w:cs="Times New Roman"/>
                <w:i/>
                <w:sz w:val="15"/>
                <w:szCs w:val="15"/>
                <w:lang w:val="ru-RU"/>
              </w:rPr>
              <w:t>квартира</w:t>
            </w:r>
            <w:proofErr w:type="spellEnd"/>
          </w:p>
        </w:tc>
        <w:tc>
          <w:tcPr>
            <w:tcW w:w="252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F5442" w:rsidRPr="00682F49" w:rsidRDefault="00D07B64" w:rsidP="00682F49">
            <w:pPr>
              <w:jc w:val="center"/>
              <w:rPr>
                <w:rFonts w:cs="Times New Roman"/>
                <w:i/>
                <w:color w:val="000000"/>
                <w:sz w:val="15"/>
                <w:szCs w:val="15"/>
                <w:lang w:val="ru-RU"/>
              </w:rPr>
            </w:pPr>
            <w:r w:rsidRPr="00682F49">
              <w:rPr>
                <w:rFonts w:cs="Times New Roman"/>
                <w:i/>
                <w:color w:val="000000"/>
                <w:sz w:val="15"/>
                <w:szCs w:val="15"/>
                <w:lang w:val="ru-RU"/>
              </w:rPr>
              <w:t>1</w:t>
            </w:r>
          </w:p>
        </w:tc>
        <w:tc>
          <w:tcPr>
            <w:tcW w:w="25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442" w:rsidRPr="00682F49" w:rsidRDefault="00D07B64" w:rsidP="006D71E7">
            <w:pPr>
              <w:jc w:val="center"/>
              <w:rPr>
                <w:rFonts w:cs="Times New Roman"/>
                <w:i/>
                <w:color w:val="000000"/>
                <w:sz w:val="15"/>
                <w:szCs w:val="15"/>
                <w:lang w:val="ru-RU"/>
              </w:rPr>
            </w:pPr>
            <w:r w:rsidRPr="00682F49">
              <w:rPr>
                <w:rFonts w:cs="Times New Roman"/>
                <w:i/>
                <w:color w:val="000000"/>
                <w:sz w:val="15"/>
                <w:szCs w:val="15"/>
                <w:lang w:val="ru-RU"/>
              </w:rPr>
              <w:t>25</w:t>
            </w:r>
          </w:p>
        </w:tc>
        <w:tc>
          <w:tcPr>
            <w:tcW w:w="27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9204E4" w:rsidRPr="00682F49" w:rsidRDefault="00AF5442" w:rsidP="00682F49">
            <w:pPr>
              <w:jc w:val="center"/>
              <w:rPr>
                <w:rFonts w:cs="Times New Roman"/>
                <w:i/>
                <w:sz w:val="15"/>
                <w:szCs w:val="15"/>
              </w:rPr>
            </w:pPr>
            <w:r w:rsidRPr="00682F49">
              <w:rPr>
                <w:rFonts w:cs="Times New Roman"/>
                <w:i/>
                <w:color w:val="000000"/>
                <w:sz w:val="15"/>
                <w:szCs w:val="15"/>
                <w:lang w:val="ru-RU"/>
              </w:rPr>
              <w:t>36,80</w:t>
            </w:r>
          </w:p>
        </w:tc>
        <w:tc>
          <w:tcPr>
            <w:tcW w:w="2535" w:type="dxa"/>
            <w:tcBorders>
              <w:top w:val="single" w:sz="4" w:space="0" w:color="000000"/>
              <w:left w:val="single" w:sz="4" w:space="0" w:color="000000"/>
              <w:bottom w:val="single" w:sz="4" w:space="0" w:color="000000"/>
              <w:right w:val="single" w:sz="8" w:space="0" w:color="000000"/>
            </w:tcBorders>
            <w:shd w:val="clear" w:color="auto" w:fill="auto"/>
            <w:vAlign w:val="center"/>
          </w:tcPr>
          <w:p w:rsidR="00AF5442" w:rsidRPr="00682F49" w:rsidRDefault="00AF5442" w:rsidP="006D71E7">
            <w:pPr>
              <w:jc w:val="center"/>
              <w:rPr>
                <w:rFonts w:cs="Times New Roman"/>
                <w:i/>
                <w:color w:val="000000"/>
                <w:sz w:val="15"/>
                <w:szCs w:val="15"/>
                <w:lang w:val="ru-RU"/>
              </w:rPr>
            </w:pPr>
            <w:r w:rsidRPr="00682F49">
              <w:rPr>
                <w:rFonts w:cs="Times New Roman"/>
                <w:i/>
                <w:color w:val="000000"/>
                <w:sz w:val="15"/>
                <w:szCs w:val="15"/>
                <w:lang w:val="ru-RU"/>
              </w:rPr>
              <w:t>Нет данных</w:t>
            </w:r>
          </w:p>
        </w:tc>
        <w:tc>
          <w:tcPr>
            <w:tcW w:w="2535" w:type="dxa"/>
            <w:tcBorders>
              <w:top w:val="single" w:sz="4" w:space="0" w:color="000000"/>
              <w:left w:val="single" w:sz="4" w:space="0" w:color="000000"/>
              <w:bottom w:val="single" w:sz="4" w:space="0" w:color="000000"/>
              <w:right w:val="single" w:sz="8" w:space="0" w:color="000000"/>
            </w:tcBorders>
            <w:shd w:val="clear" w:color="auto" w:fill="auto"/>
            <w:vAlign w:val="center"/>
          </w:tcPr>
          <w:p w:rsidR="00AF5442" w:rsidRPr="00682F49" w:rsidRDefault="00AF5442" w:rsidP="006D71E7">
            <w:pPr>
              <w:jc w:val="center"/>
              <w:rPr>
                <w:rFonts w:cs="Times New Roman"/>
                <w:i/>
                <w:color w:val="000000"/>
                <w:sz w:val="15"/>
                <w:szCs w:val="15"/>
                <w:lang w:val="ru-RU"/>
              </w:rPr>
            </w:pPr>
            <w:r w:rsidRPr="00682F49">
              <w:rPr>
                <w:rFonts w:cs="Times New Roman"/>
                <w:i/>
                <w:color w:val="000000"/>
                <w:sz w:val="15"/>
                <w:szCs w:val="15"/>
                <w:lang w:val="ru-RU"/>
              </w:rPr>
              <w:t>Нет данных</w:t>
            </w:r>
          </w:p>
        </w:tc>
      </w:tr>
      <w:tr w:rsidR="009204E4" w:rsidTr="006D71E7">
        <w:trPr>
          <w:cantSplit/>
          <w:trHeight w:hRule="exact" w:val="227"/>
        </w:trPr>
        <w:tc>
          <w:tcPr>
            <w:tcW w:w="2425" w:type="dxa"/>
            <w:vMerge/>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sz w:val="15"/>
                <w:szCs w:val="15"/>
              </w:rPr>
            </w:pPr>
          </w:p>
        </w:tc>
        <w:tc>
          <w:tcPr>
            <w:tcW w:w="5400" w:type="dxa"/>
            <w:gridSpan w:val="4"/>
            <w:tcBorders>
              <w:top w:val="single" w:sz="4"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jc w:val="center"/>
              <w:rPr>
                <w:rFonts w:cs="Times New Roman"/>
                <w:b/>
                <w:bCs/>
                <w:sz w:val="15"/>
                <w:szCs w:val="15"/>
              </w:rPr>
            </w:pPr>
            <w:proofErr w:type="spellStart"/>
            <w:r w:rsidRPr="00682F49">
              <w:rPr>
                <w:rFonts w:cs="Times New Roman"/>
                <w:b/>
                <w:sz w:val="15"/>
                <w:szCs w:val="15"/>
                <w:lang w:val="ru-RU"/>
              </w:rPr>
              <w:t>Наличие неутвержденной перепланировки</w:t>
            </w:r>
            <w:proofErr w:type="spellEnd"/>
          </w:p>
        </w:tc>
        <w:tc>
          <w:tcPr>
            <w:tcW w:w="2525" w:type="dxa"/>
            <w:tcBorders>
              <w:top w:val="single" w:sz="4"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ind w:left="-105" w:firstLine="141"/>
              <w:jc w:val="center"/>
              <w:rPr>
                <w:rFonts w:cs="Times New Roman"/>
                <w:b/>
                <w:bCs/>
                <w:sz w:val="15"/>
                <w:szCs w:val="15"/>
              </w:rPr>
            </w:pPr>
            <w:proofErr w:type="spellStart"/>
            <w:r w:rsidRPr="00682F49">
              <w:rPr>
                <w:rFonts w:cs="Times New Roman"/>
                <w:b/>
                <w:bCs/>
                <w:sz w:val="15"/>
                <w:szCs w:val="15"/>
                <w:lang w:val="ru-RU"/>
              </w:rPr>
              <w:t>Наличие обременений</w:t>
            </w:r>
            <w:proofErr w:type="spellEnd"/>
          </w:p>
        </w:tc>
        <w:tc>
          <w:tcPr>
            <w:tcW w:w="5235" w:type="dxa"/>
            <w:gridSpan w:val="3"/>
            <w:tcBorders>
              <w:top w:val="single" w:sz="4" w:space="0" w:color="000000"/>
              <w:left w:val="single" w:sz="4" w:space="0" w:color="000000"/>
              <w:bottom w:val="single" w:sz="4" w:space="0" w:color="000000"/>
              <w:right w:val="single" w:sz="8" w:space="0" w:color="000000"/>
            </w:tcBorders>
            <w:shd w:val="clear" w:color="auto" w:fill="CCFFCC"/>
            <w:vAlign w:val="center"/>
          </w:tcPr>
          <w:p w:rsidR="009204E4" w:rsidRPr="00682F49" w:rsidRDefault="009204E4" w:rsidP="006D71E7">
            <w:pPr>
              <w:ind w:left="-105" w:firstLine="141"/>
              <w:jc w:val="center"/>
              <w:rPr>
                <w:rFonts w:cs="Times New Roman"/>
                <w:sz w:val="15"/>
                <w:szCs w:val="15"/>
              </w:rPr>
            </w:pPr>
            <w:proofErr w:type="spellStart"/>
            <w:r w:rsidRPr="00682F49">
              <w:rPr>
                <w:rFonts w:cs="Times New Roman"/>
                <w:b/>
                <w:bCs/>
                <w:sz w:val="15"/>
                <w:szCs w:val="15"/>
                <w:lang w:val="ru-RU"/>
              </w:rPr>
              <w:t>Характер обременений</w:t>
            </w:r>
            <w:proofErr w:type="spellEnd"/>
          </w:p>
        </w:tc>
      </w:tr>
      <w:tr w:rsidR="009204E4" w:rsidRPr="00682F49" w:rsidTr="006D71E7">
        <w:trPr>
          <w:cantSplit/>
          <w:trHeight w:hRule="exact" w:val="227"/>
        </w:trPr>
        <w:tc>
          <w:tcPr>
            <w:tcW w:w="2425" w:type="dxa"/>
            <w:vMerge/>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sz w:val="15"/>
                <w:szCs w:val="15"/>
              </w:rPr>
            </w:pPr>
          </w:p>
        </w:tc>
        <w:tc>
          <w:tcPr>
            <w:tcW w:w="5400" w:type="dxa"/>
            <w:gridSpan w:val="4"/>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682F49" w:rsidRDefault="00682F49" w:rsidP="00682F49">
            <w:pPr>
              <w:jc w:val="center"/>
              <w:rPr>
                <w:rFonts w:eastAsia="Times New Roman" w:cs="Times New Roman"/>
                <w:sz w:val="15"/>
                <w:szCs w:val="15"/>
                <w:lang w:val="ru-RU"/>
              </w:rPr>
            </w:pPr>
            <w:r w:rsidRPr="00682F49">
              <w:rPr>
                <w:rFonts w:eastAsia="Times New Roman" w:cs="Times New Roman"/>
                <w:i/>
                <w:iCs/>
                <w:sz w:val="15"/>
                <w:szCs w:val="15"/>
                <w:lang w:val="ru-RU"/>
              </w:rPr>
              <w:t>Нет</w:t>
            </w:r>
            <w:proofErr w:type="gramEnd"/>
          </w:p>
        </w:tc>
        <w:tc>
          <w:tcPr>
            <w:tcW w:w="2525" w:type="dxa"/>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Да</w:t>
            </w:r>
            <w:proofErr w:type="spellEnd"/>
          </w:p>
        </w:tc>
        <w:tc>
          <w:tcPr>
            <w:tcW w:w="5235" w:type="dxa"/>
            <w:gridSpan w:val="3"/>
            <w:tcBorders>
              <w:top w:val="single" w:sz="4" w:space="0" w:color="000000"/>
              <w:left w:val="single" w:sz="4" w:space="0" w:color="000000"/>
              <w:bottom w:val="single" w:sz="8" w:space="0" w:color="000000"/>
              <w:right w:val="single" w:sz="8" w:space="0" w:color="000000"/>
            </w:tcBorders>
            <w:shd w:val="clear" w:color="auto" w:fill="auto"/>
            <w:vAlign w:val="center"/>
          </w:tcPr>
          <w:p w:rsidR="00682F49" w:rsidRPr="00682F49" w:rsidRDefault="00682F49" w:rsidP="00682F49">
            <w:pPr>
              <w:spacing w:before="100" w:beforeAutospacing="1" w:after="0"/>
              <w:jc w:val="center"/>
              <w:rPr>
                <w:rFonts w:eastAsia="Times New Roman" w:cs="Times New Roman"/>
                <w:sz w:val="15"/>
                <w:szCs w:val="15"/>
                <w:lang w:val="ru-RU"/>
              </w:rPr>
            </w:pPr>
            <w:r w:rsidRPr="00682F49">
              <w:rPr>
                <w:rFonts w:eastAsia="Times New Roman" w:cs="Times New Roman"/>
                <w:i/>
                <w:iCs/>
                <w:sz w:val="15"/>
                <w:szCs w:val="15"/>
                <w:lang w:val="ru-RU"/>
              </w:rPr>
              <w:t> Ипотека в силу закона  </w:t>
            </w:r>
          </w:p>
          <w:p w:rsidR="009204E4" w:rsidRPr="00682F49" w:rsidRDefault="009204E4" w:rsidP="00682F49">
            <w:pPr>
              <w:rPr>
                <w:rFonts w:cs="Times New Roman"/>
                <w:sz w:val="15"/>
                <w:szCs w:val="15"/>
                <w:lang w:val="ru-RU"/>
              </w:rPr>
            </w:pPr>
          </w:p>
        </w:tc>
      </w:tr>
      <w:tr w:rsidR="009204E4" w:rsidTr="006D71E7">
        <w:trPr>
          <w:cantSplit/>
          <w:trHeight w:hRule="exact" w:val="352"/>
        </w:trPr>
        <w:tc>
          <w:tcPr>
            <w:tcW w:w="2425" w:type="dxa"/>
            <w:vMerge w:val="restart"/>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b/>
                <w:bCs/>
                <w:sz w:val="15"/>
                <w:szCs w:val="15"/>
                <w:lang w:val="ru-RU"/>
              </w:rPr>
            </w:pPr>
            <w:r w:rsidRPr="00682F49">
              <w:rPr>
                <w:rFonts w:cs="Times New Roman"/>
                <w:b/>
                <w:bCs/>
                <w:sz w:val="15"/>
                <w:szCs w:val="15"/>
                <w:lang w:val="ru-RU"/>
              </w:rPr>
              <w:t>Описание здания</w:t>
            </w:r>
          </w:p>
        </w:tc>
        <w:tc>
          <w:tcPr>
            <w:tcW w:w="2875" w:type="dxa"/>
            <w:gridSpan w:val="2"/>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ind w:left="-105" w:firstLine="141"/>
              <w:jc w:val="center"/>
              <w:rPr>
                <w:rFonts w:cs="Times New Roman"/>
                <w:b/>
                <w:bCs/>
                <w:sz w:val="15"/>
                <w:szCs w:val="15"/>
                <w:lang w:val="ru-RU"/>
              </w:rPr>
            </w:pPr>
            <w:r w:rsidRPr="00682F49">
              <w:rPr>
                <w:rFonts w:cs="Times New Roman"/>
                <w:b/>
                <w:bCs/>
                <w:sz w:val="15"/>
                <w:szCs w:val="15"/>
                <w:lang w:val="ru-RU"/>
              </w:rPr>
              <w:t>Тип/серия здания</w:t>
            </w:r>
          </w:p>
        </w:tc>
        <w:tc>
          <w:tcPr>
            <w:tcW w:w="2525" w:type="dxa"/>
            <w:gridSpan w:val="2"/>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ind w:left="-105" w:firstLine="141"/>
              <w:jc w:val="center"/>
              <w:rPr>
                <w:rFonts w:cs="Times New Roman"/>
                <w:b/>
                <w:bCs/>
                <w:sz w:val="15"/>
                <w:szCs w:val="15"/>
                <w:lang w:val="ru-RU"/>
              </w:rPr>
            </w:pPr>
            <w:r w:rsidRPr="00682F49">
              <w:rPr>
                <w:rFonts w:cs="Times New Roman"/>
                <w:b/>
                <w:bCs/>
                <w:sz w:val="15"/>
                <w:szCs w:val="15"/>
                <w:lang w:val="ru-RU"/>
              </w:rPr>
              <w:t>Этажность</w:t>
            </w:r>
          </w:p>
        </w:tc>
        <w:tc>
          <w:tcPr>
            <w:tcW w:w="2525" w:type="dxa"/>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ind w:left="-105" w:firstLine="141"/>
              <w:jc w:val="center"/>
              <w:rPr>
                <w:rFonts w:cs="Times New Roman"/>
                <w:b/>
                <w:bCs/>
                <w:sz w:val="15"/>
                <w:szCs w:val="15"/>
                <w:lang w:val="ru-RU"/>
              </w:rPr>
            </w:pPr>
            <w:r w:rsidRPr="00682F49">
              <w:rPr>
                <w:rFonts w:cs="Times New Roman"/>
                <w:b/>
                <w:bCs/>
                <w:sz w:val="15"/>
                <w:szCs w:val="15"/>
                <w:lang w:val="ru-RU"/>
              </w:rPr>
              <w:t>Год постройки / Год ввода в эксплуатацию</w:t>
            </w:r>
          </w:p>
        </w:tc>
        <w:tc>
          <w:tcPr>
            <w:tcW w:w="4000" w:type="dxa"/>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ind w:left="-105" w:firstLine="141"/>
              <w:jc w:val="center"/>
              <w:rPr>
                <w:rFonts w:cs="Times New Roman"/>
                <w:b/>
                <w:bCs/>
                <w:sz w:val="15"/>
                <w:szCs w:val="15"/>
                <w:lang w:val="ru-RU"/>
              </w:rPr>
            </w:pPr>
            <w:r w:rsidRPr="00682F49">
              <w:rPr>
                <w:rFonts w:cs="Times New Roman"/>
                <w:b/>
                <w:bCs/>
                <w:sz w:val="15"/>
                <w:szCs w:val="15"/>
                <w:lang w:val="ru-RU"/>
              </w:rPr>
              <w:t>Год капитального ремонта</w:t>
            </w:r>
          </w:p>
        </w:tc>
        <w:tc>
          <w:tcPr>
            <w:tcW w:w="1267" w:type="dxa"/>
            <w:gridSpan w:val="2"/>
            <w:tcBorders>
              <w:top w:val="single" w:sz="8" w:space="0" w:color="000000"/>
              <w:left w:val="single" w:sz="4" w:space="0" w:color="000000"/>
              <w:bottom w:val="single" w:sz="4" w:space="0" w:color="000000"/>
              <w:right w:val="single" w:sz="8" w:space="0" w:color="000000"/>
            </w:tcBorders>
            <w:shd w:val="clear" w:color="auto" w:fill="CCFFCC"/>
            <w:vAlign w:val="center"/>
          </w:tcPr>
          <w:p w:rsidR="009204E4" w:rsidRPr="00682F49" w:rsidRDefault="009204E4" w:rsidP="006D71E7">
            <w:pPr>
              <w:ind w:left="-105" w:firstLine="141"/>
              <w:jc w:val="center"/>
              <w:rPr>
                <w:rFonts w:cs="Times New Roman"/>
                <w:b/>
                <w:bCs/>
                <w:sz w:val="15"/>
                <w:szCs w:val="15"/>
              </w:rPr>
            </w:pPr>
            <w:r w:rsidRPr="00682F49">
              <w:rPr>
                <w:rFonts w:cs="Times New Roman"/>
                <w:b/>
                <w:bCs/>
                <w:sz w:val="15"/>
                <w:szCs w:val="15"/>
                <w:lang w:val="ru-RU"/>
              </w:rPr>
              <w:t>Физический износ здания, %</w:t>
            </w:r>
          </w:p>
        </w:tc>
      </w:tr>
      <w:tr w:rsidR="009204E4" w:rsidRPr="00682F49" w:rsidTr="00682F49">
        <w:trPr>
          <w:cantSplit/>
          <w:trHeight w:hRule="exact" w:val="1020"/>
        </w:trPr>
        <w:tc>
          <w:tcPr>
            <w:tcW w:w="2425" w:type="dxa"/>
            <w:vMerge/>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sz w:val="15"/>
                <w:szCs w:val="15"/>
              </w:rPr>
            </w:pPr>
          </w:p>
        </w:tc>
        <w:tc>
          <w:tcPr>
            <w:tcW w:w="2875" w:type="dxa"/>
            <w:gridSpan w:val="2"/>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24"/>
                <w:szCs w:val="24"/>
                <w:lang w:val="ru-RU"/>
              </w:rPr>
            </w:pPr>
            <w:r w:rsidRPr="00B20929">
              <w:rPr>
                <w:rFonts w:eastAsia="Times New Roman" w:cs="Times New Roman"/>
                <w:i/>
                <w:iCs/>
                <w:sz w:val="15"/>
                <w:szCs w:val="15"/>
                <w:lang w:val="ru-RU"/>
              </w:rPr>
              <w:t>Многоквартирный  дом /  Индивидуальный проект  </w:t>
            </w:r>
          </w:p>
        </w:tc>
        <w:tc>
          <w:tcPr>
            <w:tcW w:w="2525" w:type="dxa"/>
            <w:gridSpan w:val="2"/>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682F49" w:rsidRDefault="00682F49" w:rsidP="00682F49">
            <w:pPr>
              <w:spacing w:before="100" w:beforeAutospacing="1" w:after="0"/>
              <w:jc w:val="center"/>
              <w:rPr>
                <w:rFonts w:eastAsia="Times New Roman" w:cs="Times New Roman"/>
                <w:sz w:val="15"/>
                <w:szCs w:val="15"/>
                <w:lang w:val="ru-RU"/>
              </w:rPr>
            </w:pPr>
            <w:r w:rsidRPr="00682F49">
              <w:rPr>
                <w:rFonts w:eastAsia="Times New Roman" w:cs="Times New Roman"/>
                <w:i/>
                <w:iCs/>
                <w:sz w:val="15"/>
                <w:szCs w:val="15"/>
                <w:lang w:val="ru-RU"/>
              </w:rPr>
              <w:t>25 </w:t>
            </w:r>
          </w:p>
        </w:tc>
        <w:tc>
          <w:tcPr>
            <w:tcW w:w="2525" w:type="dxa"/>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682F49" w:rsidRDefault="00682F49" w:rsidP="00682F49">
            <w:pPr>
              <w:spacing w:before="100" w:beforeAutospacing="1" w:after="0"/>
              <w:jc w:val="center"/>
              <w:rPr>
                <w:rFonts w:eastAsia="Times New Roman" w:cs="Times New Roman"/>
                <w:sz w:val="15"/>
                <w:szCs w:val="15"/>
                <w:lang w:val="ru-RU"/>
              </w:rPr>
            </w:pPr>
            <w:r w:rsidRPr="00682F49">
              <w:rPr>
                <w:rFonts w:eastAsia="Times New Roman" w:cs="Times New Roman"/>
                <w:i/>
                <w:iCs/>
                <w:sz w:val="15"/>
                <w:szCs w:val="15"/>
                <w:lang w:val="ru-RU"/>
              </w:rPr>
              <w:t>- / 2023</w:t>
            </w:r>
          </w:p>
        </w:tc>
        <w:tc>
          <w:tcPr>
            <w:tcW w:w="4000" w:type="dxa"/>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682F49" w:rsidP="00682F49">
            <w:pPr>
              <w:spacing w:before="100" w:beforeAutospacing="1" w:after="0"/>
              <w:jc w:val="center"/>
              <w:rPr>
                <w:rFonts w:eastAsia="Times New Roman" w:cs="Times New Roman"/>
                <w:sz w:val="15"/>
                <w:szCs w:val="15"/>
                <w:lang w:val="ru-RU"/>
              </w:rPr>
            </w:pPr>
            <w:r w:rsidRPr="00B20929">
              <w:rPr>
                <w:rFonts w:eastAsia="Times New Roman" w:cs="Times New Roman"/>
                <w:i/>
                <w:iCs/>
                <w:sz w:val="15"/>
                <w:szCs w:val="15"/>
                <w:lang w:val="ru-RU"/>
              </w:rPr>
              <w:t>Нет сведений </w:t>
            </w:r>
          </w:p>
        </w:tc>
        <w:tc>
          <w:tcPr>
            <w:tcW w:w="1267" w:type="dxa"/>
            <w:gridSpan w:val="2"/>
            <w:tcBorders>
              <w:top w:val="single" w:sz="4" w:space="0" w:color="000000"/>
              <w:left w:val="single" w:sz="4" w:space="0" w:color="000000"/>
              <w:bottom w:val="single" w:sz="8" w:space="0" w:color="000000"/>
              <w:right w:val="single" w:sz="8" w:space="0" w:color="000000"/>
            </w:tcBorders>
            <w:shd w:val="clear" w:color="auto" w:fill="auto"/>
            <w:vAlign w:val="center"/>
          </w:tcPr>
          <w:p w:rsidR="009204E4" w:rsidRPr="00682F49" w:rsidRDefault="00682F49" w:rsidP="00682F49">
            <w:pPr>
              <w:spacing w:before="100" w:beforeAutospacing="1" w:after="0"/>
              <w:jc w:val="center"/>
              <w:rPr>
                <w:rFonts w:cs="Times New Roman"/>
                <w:i/>
                <w:iCs/>
                <w:sz w:val="15"/>
                <w:szCs w:val="15"/>
              </w:rPr>
            </w:pPr>
            <w:r w:rsidRPr="00682F49">
              <w:rPr>
                <w:rFonts w:eastAsia="Times New Roman" w:cs="Times New Roman"/>
                <w:i/>
                <w:iCs/>
                <w:sz w:val="15"/>
                <w:szCs w:val="15"/>
                <w:lang w:val="ru-RU"/>
              </w:rPr>
              <w:t>-</w:t>
            </w:r>
          </w:p>
        </w:tc>
      </w:tr>
      <w:tr w:rsidR="009204E4" w:rsidRPr="00B20929" w:rsidTr="006D71E7">
        <w:trPr>
          <w:cantSplit/>
          <w:trHeight w:hRule="exact" w:val="227"/>
        </w:trPr>
        <w:tc>
          <w:tcPr>
            <w:tcW w:w="2425" w:type="dxa"/>
            <w:vMerge w:val="restart"/>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b/>
                <w:bCs/>
                <w:sz w:val="15"/>
                <w:szCs w:val="15"/>
                <w:lang w:val="ru-RU"/>
              </w:rPr>
            </w:pPr>
            <w:r w:rsidRPr="00682F49">
              <w:rPr>
                <w:rFonts w:cs="Times New Roman"/>
                <w:b/>
                <w:bCs/>
                <w:sz w:val="15"/>
                <w:szCs w:val="15"/>
                <w:lang w:val="ru-RU"/>
              </w:rPr>
              <w:t>Адрес объекта оценки</w:t>
            </w:r>
          </w:p>
        </w:tc>
        <w:tc>
          <w:tcPr>
            <w:tcW w:w="2875" w:type="dxa"/>
            <w:gridSpan w:val="2"/>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jc w:val="center"/>
              <w:rPr>
                <w:rFonts w:cs="Times New Roman"/>
                <w:b/>
                <w:bCs/>
                <w:sz w:val="15"/>
                <w:szCs w:val="15"/>
                <w:lang w:val="ru-RU"/>
              </w:rPr>
            </w:pPr>
            <w:r w:rsidRPr="00682F49">
              <w:rPr>
                <w:rFonts w:cs="Times New Roman"/>
                <w:b/>
                <w:bCs/>
                <w:sz w:val="15"/>
                <w:szCs w:val="15"/>
                <w:lang w:val="ru-RU"/>
              </w:rPr>
              <w:t>Субъект РФ</w:t>
            </w:r>
          </w:p>
        </w:tc>
        <w:tc>
          <w:tcPr>
            <w:tcW w:w="2525" w:type="dxa"/>
            <w:gridSpan w:val="2"/>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ind w:left="-105" w:firstLine="141"/>
              <w:jc w:val="center"/>
              <w:rPr>
                <w:rFonts w:cs="Times New Roman"/>
                <w:b/>
                <w:bCs/>
                <w:sz w:val="15"/>
                <w:szCs w:val="15"/>
                <w:lang w:val="ru-RU"/>
              </w:rPr>
            </w:pPr>
            <w:r w:rsidRPr="00682F49">
              <w:rPr>
                <w:rFonts w:cs="Times New Roman"/>
                <w:b/>
                <w:bCs/>
                <w:sz w:val="15"/>
                <w:szCs w:val="15"/>
                <w:lang w:val="ru-RU"/>
              </w:rPr>
              <w:t>Район</w:t>
            </w:r>
          </w:p>
        </w:tc>
        <w:tc>
          <w:tcPr>
            <w:tcW w:w="2525" w:type="dxa"/>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682F49" w:rsidRDefault="009204E4" w:rsidP="006D71E7">
            <w:pPr>
              <w:ind w:left="-105" w:firstLine="141"/>
              <w:jc w:val="center"/>
              <w:rPr>
                <w:rFonts w:cs="Times New Roman"/>
                <w:b/>
                <w:bCs/>
                <w:sz w:val="15"/>
                <w:szCs w:val="15"/>
                <w:lang w:val="ru-RU"/>
              </w:rPr>
            </w:pPr>
            <w:r w:rsidRPr="00682F49">
              <w:rPr>
                <w:rFonts w:cs="Times New Roman"/>
                <w:b/>
                <w:bCs/>
                <w:sz w:val="15"/>
                <w:szCs w:val="15"/>
                <w:lang w:val="ru-RU"/>
              </w:rPr>
              <w:t>Населенный пункт</w:t>
            </w:r>
          </w:p>
        </w:tc>
        <w:tc>
          <w:tcPr>
            <w:tcW w:w="5235" w:type="dxa"/>
            <w:gridSpan w:val="3"/>
            <w:tcBorders>
              <w:top w:val="single" w:sz="8" w:space="0" w:color="000000"/>
              <w:left w:val="single" w:sz="4" w:space="0" w:color="000000"/>
              <w:bottom w:val="single" w:sz="4" w:space="0" w:color="000000"/>
              <w:right w:val="single" w:sz="8" w:space="0" w:color="000000"/>
            </w:tcBorders>
            <w:shd w:val="clear" w:color="auto" w:fill="CCFFCC"/>
            <w:vAlign w:val="center"/>
          </w:tcPr>
          <w:p w:rsidR="009204E4" w:rsidRPr="00682F49" w:rsidRDefault="009204E4" w:rsidP="00682F49">
            <w:pPr>
              <w:jc w:val="center"/>
              <w:rPr>
                <w:rFonts w:cs="Times New Roman"/>
                <w:sz w:val="15"/>
                <w:szCs w:val="15"/>
                <w:lang w:val="ru-RU"/>
              </w:rPr>
            </w:pPr>
            <w:r w:rsidRPr="00682F49">
              <w:rPr>
                <w:rFonts w:cs="Times New Roman"/>
                <w:b/>
                <w:bCs/>
                <w:sz w:val="15"/>
                <w:szCs w:val="15"/>
                <w:lang w:val="ru-RU"/>
              </w:rPr>
              <w:t>Улица, № дома, № корпуса (строения), № кв.</w:t>
            </w:r>
          </w:p>
        </w:tc>
      </w:tr>
      <w:tr w:rsidR="009204E4" w:rsidRPr="00682F49" w:rsidTr="006D71E7">
        <w:trPr>
          <w:cantSplit/>
          <w:trHeight w:hRule="exact" w:val="720"/>
        </w:trPr>
        <w:tc>
          <w:tcPr>
            <w:tcW w:w="2425" w:type="dxa"/>
            <w:vMerge/>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sz w:val="15"/>
                <w:szCs w:val="15"/>
                <w:lang w:val="ru-RU"/>
              </w:rPr>
            </w:pPr>
          </w:p>
        </w:tc>
        <w:tc>
          <w:tcPr>
            <w:tcW w:w="2875" w:type="dxa"/>
            <w:gridSpan w:val="2"/>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682F49" w:rsidP="00682F49">
            <w:pPr>
              <w:spacing w:before="100" w:beforeAutospacing="1" w:after="0"/>
              <w:jc w:val="center"/>
              <w:rPr>
                <w:rFonts w:eastAsia="Times New Roman" w:cs="Times New Roman"/>
                <w:sz w:val="15"/>
                <w:szCs w:val="15"/>
                <w:lang w:val="ru-RU"/>
              </w:rPr>
            </w:pPr>
            <w:r w:rsidRPr="00B20929">
              <w:rPr>
                <w:rFonts w:eastAsia="Times New Roman" w:cs="Times New Roman"/>
                <w:i/>
                <w:iCs/>
                <w:sz w:val="15"/>
                <w:szCs w:val="15"/>
                <w:lang w:val="ru-RU"/>
              </w:rPr>
              <w:t>Новосибирская обл</w:t>
            </w:r>
          </w:p>
        </w:tc>
        <w:tc>
          <w:tcPr>
            <w:tcW w:w="2525" w:type="dxa"/>
            <w:gridSpan w:val="2"/>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682F49" w:rsidP="00682F49">
            <w:pPr>
              <w:jc w:val="center"/>
              <w:rPr>
                <w:rFonts w:cs="Times New Roman"/>
                <w:sz w:val="15"/>
                <w:szCs w:val="15"/>
              </w:rPr>
            </w:pPr>
            <w:r w:rsidRPr="00B20929">
              <w:rPr>
                <w:rFonts w:cs="Times New Roman"/>
                <w:bCs/>
                <w:i/>
                <w:iCs/>
                <w:sz w:val="15"/>
                <w:szCs w:val="15"/>
                <w:lang w:val="ru-RU"/>
              </w:rPr>
              <w:t>-</w:t>
            </w:r>
          </w:p>
        </w:tc>
        <w:tc>
          <w:tcPr>
            <w:tcW w:w="2525" w:type="dxa"/>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682F49" w:rsidP="006D71E7">
            <w:pPr>
              <w:jc w:val="center"/>
              <w:rPr>
                <w:rFonts w:cs="Times New Roman"/>
                <w:bCs/>
                <w:i/>
                <w:iCs/>
                <w:sz w:val="15"/>
                <w:szCs w:val="15"/>
              </w:rPr>
            </w:pPr>
            <w:r w:rsidRPr="00B20929">
              <w:rPr>
                <w:rFonts w:cs="Times New Roman"/>
                <w:bCs/>
                <w:i/>
                <w:iCs/>
                <w:sz w:val="15"/>
                <w:szCs w:val="15"/>
                <w:lang w:val="ru-RU"/>
              </w:rPr>
              <w:t>Новосибирск</w:t>
            </w:r>
          </w:p>
        </w:tc>
        <w:tc>
          <w:tcPr>
            <w:tcW w:w="5235" w:type="dxa"/>
            <w:gridSpan w:val="3"/>
            <w:tcBorders>
              <w:top w:val="single" w:sz="4" w:space="0" w:color="000000"/>
              <w:left w:val="single" w:sz="4" w:space="0" w:color="000000"/>
              <w:bottom w:val="single" w:sz="8" w:space="0" w:color="000000"/>
              <w:right w:val="single" w:sz="8" w:space="0" w:color="000000"/>
            </w:tcBorders>
            <w:shd w:val="clear" w:color="auto" w:fill="auto"/>
            <w:vAlign w:val="center"/>
          </w:tcPr>
          <w:p w:rsidR="009204E4" w:rsidRPr="00B20929" w:rsidRDefault="00682F49" w:rsidP="006D71E7">
            <w:pPr>
              <w:jc w:val="center"/>
              <w:rPr>
                <w:rFonts w:cs="Times New Roman"/>
                <w:i/>
                <w:sz w:val="15"/>
                <w:szCs w:val="15"/>
              </w:rPr>
            </w:pPr>
            <w:r w:rsidRPr="00B20929">
              <w:rPr>
                <w:rFonts w:cs="Times New Roman"/>
                <w:i/>
                <w:sz w:val="15"/>
                <w:szCs w:val="15"/>
                <w:lang w:val="ru-RU"/>
              </w:rPr>
              <w:t>Выборная ул, 133/1, кв 318</w:t>
            </w:r>
          </w:p>
        </w:tc>
      </w:tr>
      <w:tr w:rsidR="009204E4" w:rsidRPr="00682F49" w:rsidTr="006D71E7">
        <w:trPr>
          <w:cantSplit/>
          <w:trHeight w:hRule="exact" w:val="227"/>
        </w:trPr>
        <w:tc>
          <w:tcPr>
            <w:tcW w:w="2425" w:type="dxa"/>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tabs>
                <w:tab w:val="left" w:pos="2329"/>
              </w:tabs>
              <w:jc w:val="center"/>
              <w:rPr>
                <w:rFonts w:cs="Times New Roman"/>
                <w:i/>
                <w:iCs/>
                <w:sz w:val="15"/>
                <w:szCs w:val="15"/>
                <w:lang w:val="ru-RU"/>
              </w:rPr>
            </w:pPr>
            <w:r w:rsidRPr="00682F49">
              <w:rPr>
                <w:rFonts w:cs="Times New Roman"/>
                <w:b/>
                <w:bCs/>
                <w:sz w:val="15"/>
                <w:szCs w:val="15"/>
                <w:lang w:val="ru-RU"/>
              </w:rPr>
              <w:t>Цель и задачи оценки</w:t>
            </w:r>
          </w:p>
        </w:tc>
        <w:tc>
          <w:tcPr>
            <w:tcW w:w="13160" w:type="dxa"/>
            <w:gridSpan w:val="8"/>
            <w:tcBorders>
              <w:top w:val="single" w:sz="8" w:space="0" w:color="000000"/>
              <w:left w:val="single" w:sz="4" w:space="0" w:color="000000"/>
              <w:bottom w:val="single" w:sz="8" w:space="0" w:color="000000"/>
              <w:right w:val="single" w:sz="8"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Определение стоимости Объекта оценки для предоставления в банк ПАО Банк «ФК Открытие»  для целей ипотечного кредитования</w:t>
            </w:r>
            <w:proofErr w:type="spellEnd"/>
          </w:p>
        </w:tc>
      </w:tr>
      <w:tr w:rsidR="009204E4" w:rsidTr="006D71E7">
        <w:trPr>
          <w:cantSplit/>
        </w:trPr>
        <w:tc>
          <w:tcPr>
            <w:tcW w:w="2425" w:type="dxa"/>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spacing w:before="100" w:beforeAutospacing="1" w:after="0"/>
              <w:tabs>
                <w:tab w:val="left" w:pos="2329"/>
              </w:tabs>
              <w:jc w:val="center"/>
              <w:rPr>
                <w:rFonts w:cs="Times New Roman"/>
                <w:i/>
                <w:iCs/>
                <w:sz w:val="15"/>
                <w:szCs w:val="15"/>
              </w:rPr>
            </w:pPr>
            <w:proofErr w:type="spellStart"/>
            <w:r w:rsidRPr="00682F49">
              <w:rPr>
                <w:rFonts w:cs="Times New Roman"/>
                <w:b/>
                <w:bCs/>
                <w:sz w:val="15"/>
                <w:szCs w:val="15"/>
                <w:lang w:val="ru-RU"/>
              </w:rPr>
              <w:t>Заказчик оценки</w:t>
            </w:r>
            <w:proofErr w:type="spellEnd"/>
          </w:p>
        </w:tc>
        <w:tc>
          <w:tcPr>
            <w:tcW w:w="13160" w:type="dxa"/>
            <w:gridSpan w:val="8"/>
            <w:tcBorders>
              <w:top w:val="single" w:sz="8" w:space="0" w:color="000000"/>
              <w:left w:val="single" w:sz="4" w:space="0" w:color="000000"/>
              <w:bottom w:val="single" w:sz="8" w:space="0" w:color="000000"/>
              <w:right w:val="single" w:sz="8"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Бондаренко Александр Сергеевич. Паспорт: серия 8419, номер 406442, выдан 15.06.2020 МВД ПО РЕСПУБЛИКЕ АЛТАЙ, код подразделения 040-001. Контактный телефон +7 913 999-30-14</w:t>
            </w:r>
            <w:proofErr w:type="spellEnd"/>
          </w:p>
        </w:tc>
      </w:tr>
      <w:tr w:rsidR="009204E4" w:rsidTr="006D71E7">
        <w:trPr>
          <w:cantSplit/>
          <w:trHeight w:hRule="exact" w:val="227"/>
        </w:trPr>
        <w:tc>
          <w:tcPr>
            <w:tcW w:w="2425" w:type="dxa"/>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tabs>
                <w:tab w:val="left" w:pos="2329"/>
              </w:tabs>
              <w:jc w:val="center"/>
              <w:rPr>
                <w:rFonts w:cs="Times New Roman"/>
                <w:i/>
                <w:iCs/>
                <w:sz w:val="15"/>
                <w:szCs w:val="15"/>
              </w:rPr>
            </w:pPr>
            <w:proofErr w:type="spellStart"/>
            <w:r w:rsidRPr="00682F49">
              <w:rPr>
                <w:rFonts w:cs="Times New Roman"/>
                <w:b/>
                <w:bCs/>
                <w:sz w:val="15"/>
                <w:szCs w:val="15"/>
                <w:lang w:val="ru-RU"/>
              </w:rPr>
              <w:t>Основание оценки</w:t>
            </w:r>
            <w:proofErr w:type="spellEnd"/>
          </w:p>
        </w:tc>
        <w:tc>
          <w:tcPr>
            <w:tcW w:w="13160" w:type="dxa"/>
            <w:gridSpan w:val="8"/>
            <w:tcBorders>
              <w:top w:val="single" w:sz="8" w:space="0" w:color="000000"/>
              <w:left w:val="single" w:sz="4" w:space="0" w:color="000000"/>
              <w:bottom w:val="single" w:sz="8" w:space="0" w:color="000000"/>
              <w:right w:val="single" w:sz="8" w:space="0" w:color="000000"/>
            </w:tcBorders>
            <w:shd w:val="clear" w:color="auto" w:fill="auto"/>
            <w:vAlign w:val="center"/>
          </w:tcPr>
          <w:p w:rsidR="009204E4" w:rsidRPr="00B20929" w:rsidRDefault="00B20929" w:rsidP="00B20929">
            <w:pPr>
              <w:spacing w:before="100" w:beforeAutospacing="1" w:after="0"/>
              <w:jc w:val="center"/>
              <w:rPr>
                <w:rFonts w:cs="Times New Roman"/>
                <w:sz w:val="15"/>
                <w:szCs w:val="15"/>
              </w:rPr>
            </w:pPr>
            <w:r w:rsidRPr="00B20929">
              <w:rPr>
                <w:rFonts w:eastAsia="Times New Roman" w:cs="Times New Roman"/>
                <w:i/>
                <w:iCs/>
                <w:sz w:val="15"/>
                <w:szCs w:val="15"/>
                <w:lang w:val="ru-RU"/>
              </w:rPr>
              <w:t>Договор № 1170 от 20.12.2023</w:t>
            </w:r>
          </w:p>
        </w:tc>
      </w:tr>
      <w:tr w:rsidR="009204E4" w:rsidTr="006D71E7">
        <w:trPr>
          <w:cantSplit/>
        </w:trPr>
        <w:tc>
          <w:tcPr>
            <w:tcW w:w="2425" w:type="dxa"/>
            <w:vMerge w:val="restart"/>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tabs>
                <w:tab w:val="left" w:pos="2329"/>
              </w:tabs>
              <w:jc w:val="center"/>
              <w:rPr>
                <w:rFonts w:cs="Times New Roman"/>
                <w:b/>
                <w:bCs/>
                <w:sz w:val="15"/>
                <w:szCs w:val="15"/>
              </w:rPr>
            </w:pPr>
            <w:proofErr w:type="spellStart"/>
            <w:r w:rsidRPr="00682F49">
              <w:rPr>
                <w:rFonts w:cs="Times New Roman"/>
                <w:b/>
                <w:bCs/>
                <w:sz w:val="15"/>
                <w:szCs w:val="15"/>
                <w:lang w:val="ru-RU"/>
              </w:rPr>
              <w:t>Исполнитель оценки</w:t>
            </w:r>
            <w:proofErr w:type="spellEnd"/>
          </w:p>
        </w:tc>
        <w:tc>
          <w:tcPr>
            <w:tcW w:w="1438" w:type="dxa"/>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spacing w:line="240" w:lineRule="exact"/>
              <w:ind w:left="-108"/>
              <w:jc w:val="center"/>
              <w:rPr>
                <w:rFonts w:cs="Times New Roman"/>
                <w:b/>
                <w:bCs/>
                <w:sz w:val="15"/>
                <w:szCs w:val="15"/>
              </w:rPr>
            </w:pPr>
            <w:proofErr w:type="spellStart"/>
            <w:r w:rsidRPr="00B20929">
              <w:rPr>
                <w:rFonts w:cs="Times New Roman"/>
                <w:b/>
                <w:bCs/>
                <w:sz w:val="15"/>
                <w:szCs w:val="15"/>
              </w:rPr>
              <w:t>Форма</w:t>
            </w:r>
            <w:proofErr w:type="spellEnd"/>
          </w:p>
        </w:tc>
        <w:tc>
          <w:tcPr>
            <w:tcW w:w="3962" w:type="dxa"/>
            <w:gridSpan w:val="3"/>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jc w:val="center"/>
              <w:rPr>
                <w:rFonts w:cs="Times New Roman"/>
                <w:b/>
                <w:bCs/>
                <w:sz w:val="15"/>
                <w:szCs w:val="15"/>
                <w:lang w:val="ru-RU"/>
              </w:rPr>
            </w:pPr>
            <w:r w:rsidRPr="00B20929">
              <w:rPr>
                <w:rFonts w:cs="Times New Roman"/>
                <w:b/>
                <w:bCs/>
                <w:sz w:val="15"/>
                <w:szCs w:val="15"/>
                <w:lang w:val="ru-RU"/>
              </w:rPr>
              <w:t>Наименование / Ф.И.О. (для ЧПО)</w:t>
            </w:r>
          </w:p>
        </w:tc>
        <w:tc>
          <w:tcPr>
            <w:tcW w:w="2525" w:type="dxa"/>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jc w:val="center"/>
              <w:rPr>
                <w:rFonts w:cs="Times New Roman"/>
                <w:b/>
                <w:bCs/>
                <w:sz w:val="15"/>
                <w:szCs w:val="15"/>
              </w:rPr>
            </w:pPr>
            <w:proofErr w:type="spellStart"/>
            <w:r w:rsidRPr="00B20929">
              <w:rPr>
                <w:rFonts w:cs="Times New Roman"/>
                <w:b/>
                <w:bCs/>
                <w:sz w:val="15"/>
                <w:szCs w:val="15"/>
                <w:lang w:val="ru-RU"/>
              </w:rPr>
              <w:t>Место нахождения, контактная информация</w:t>
            </w:r>
            <w:proofErr w:type="spellEnd"/>
          </w:p>
        </w:tc>
        <w:tc>
          <w:tcPr>
            <w:tcW w:w="4000" w:type="dxa"/>
            <w:tcBorders>
              <w:top w:val="single" w:sz="8" w:space="0" w:color="000000"/>
              <w:left w:val="single" w:sz="4" w:space="0" w:color="000000"/>
              <w:bottom w:val="single" w:sz="4" w:space="0" w:color="000000"/>
              <w:right w:val="single" w:sz="8" w:space="0" w:color="000000"/>
            </w:tcBorders>
            <w:shd w:val="clear" w:color="auto" w:fill="CCFFCC"/>
            <w:vAlign w:val="center"/>
          </w:tcPr>
          <w:p w:rsidR="009204E4" w:rsidRPr="00B20929" w:rsidRDefault="009204E4" w:rsidP="006D71E7">
            <w:pPr>
              <w:jc w:val="center"/>
              <w:rPr>
                <w:rFonts w:cs="Times New Roman"/>
                <w:sz w:val="15"/>
                <w:szCs w:val="15"/>
              </w:rPr>
            </w:pPr>
            <w:r w:rsidRPr="00B20929">
              <w:rPr>
                <w:rFonts w:cs="Times New Roman"/>
                <w:b/>
                <w:bCs/>
                <w:sz w:val="15"/>
                <w:szCs w:val="15"/>
                <w:lang w:val="ru-RU"/>
              </w:rPr>
              <w:t xml:space="preserve">ОГРН, дата присвоения ОГРН</w:t>
            </w:r>
          </w:p>
        </w:tc>
        <w:tc>
          <w:tcPr>
            <w:tcW w:w="2535" w:type="dxa"/>
            <w:gridSpan w:val="2"/>
            <w:tcBorders>
              <w:top w:val="single" w:sz="8" w:space="0" w:color="000000"/>
              <w:left w:val="single" w:sz="4" w:space="0" w:color="000000"/>
              <w:bottom w:val="single" w:sz="4" w:space="0" w:color="000000"/>
              <w:right w:val="single" w:sz="8" w:space="0" w:color="000000"/>
            </w:tcBorders>
            <w:shd w:val="clear" w:color="auto" w:fill="CCFFCC"/>
            <w:vAlign w:val="center"/>
          </w:tcPr>
          <w:p w:rsidR="009204E4" w:rsidRPr="00B20929" w:rsidRDefault="009204E4" w:rsidP="006D71E7">
            <w:pPr>
              <w:jc w:val="center"/>
              <w:rPr>
                <w:rFonts w:cs="Times New Roman"/>
                <w:sz w:val="15"/>
                <w:szCs w:val="15"/>
              </w:rPr>
            </w:pPr>
            <w:r w:rsidRPr="00B20929">
              <w:rPr>
                <w:rFonts w:cs="Times New Roman"/>
                <w:b/>
                <w:bCs/>
                <w:sz w:val="15"/>
                <w:szCs w:val="15"/>
                <w:lang w:val="ru-RU"/>
              </w:rPr>
              <w:t xml:space="preserve">Сведения о договоре страхования ответственности юридического лица</w:t>
            </w:r>
          </w:p>
        </w:tc>
      </w:tr>
      <w:tr w:rsidR="009204E4" w:rsidTr="006D71E7">
        <w:trPr>
          <w:cantSplit/>
        </w:trPr>
        <w:tc>
          <w:tcPr>
            <w:tcW w:w="2425" w:type="dxa"/>
            <w:vMerge/>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sz w:val="15"/>
                <w:szCs w:val="15"/>
              </w:rPr>
            </w:pPr>
          </w:p>
        </w:tc>
        <w:tc>
          <w:tcPr>
            <w:tcW w:w="1438" w:type="dxa"/>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ООО</w:t>
            </w:r>
            <w:proofErr w:type="spellEnd"/>
          </w:p>
        </w:tc>
        <w:tc>
          <w:tcPr>
            <w:tcW w:w="3962" w:type="dxa"/>
            <w:gridSpan w:val="3"/>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0C50C1" w:rsidP="000C50C1">
            <w:pPr>
              <w:spacing w:before="100" w:beforeAutospacing="1" w:after="0"/>
              <w:jc w:val="center"/>
              <w:rPr>
                <w:rFonts w:eastAsia="Times New Roman" w:cs="Times New Roman"/>
                <w:sz w:val="15"/>
                <w:szCs w:val="15"/>
                <w:lang w:val="ru-RU"/>
              </w:rPr>
            </w:pPr>
            <w:r w:rsidRPr="00B20929">
              <w:rPr>
                <w:rFonts w:eastAsia="Times New Roman" w:cs="Times New Roman"/>
                <w:i/>
                <w:iCs/>
                <w:sz w:val="15"/>
                <w:szCs w:val="15"/>
                <w:lang w:val="ru-RU"/>
              </w:rPr>
              <w:t>Общество с ограниченной ответственностью "Техноцентр"</w:t>
            </w:r>
          </w:p>
        </w:tc>
        <w:tc>
          <w:tcPr>
            <w:tcW w:w="2525" w:type="dxa"/>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Новосибирская область, Куйбышевский район, г. Куйбышев, квартал 1-й, д. 28, оф. 1</w:t>
            </w:r>
            <w:proofErr w:type="spellEnd"/>
          </w:p>
        </w:tc>
        <w:tc>
          <w:tcPr>
            <w:tcW w:w="4000" w:type="dxa"/>
            <w:tcBorders>
              <w:top w:val="single" w:sz="4" w:space="0" w:color="000000"/>
              <w:left w:val="single" w:sz="4" w:space="0" w:color="000000"/>
              <w:bottom w:val="single" w:sz="8" w:space="0" w:color="000000"/>
              <w:right w:val="single" w:sz="8"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1055471002685 дата присвоения 15.04.2005</w:t>
            </w:r>
            <w:proofErr w:type="spellEnd"/>
          </w:p>
        </w:tc>
        <w:tc>
          <w:tcPr>
            <w:tcW w:w="2535" w:type="dxa"/>
            <w:gridSpan w:val="2"/>
            <w:tcBorders>
              <w:top w:val="single" w:sz="4" w:space="0" w:color="000000"/>
              <w:left w:val="single" w:sz="4" w:space="0" w:color="000000"/>
              <w:bottom w:val="single" w:sz="8" w:space="0" w:color="000000"/>
              <w:right w:val="single" w:sz="8"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Наименование страховой компании «АО "МАКС"», страховой полис(договор) №12389/125-4900191, дата выдачи 09.08.2023, срок действия полиса с 30.08.2023 по 29.08.2024, страховая сумма 50 000 000</w:t>
            </w:r>
            <w:proofErr w:type="spellEnd"/>
          </w:p>
        </w:tc>
      </w:tr>
      <w:p>
        <w:pPr>
          <w:sectPr w:rsidR="005E091E" w:rsidRPr="00607904" w:rsidSect="00D33B61">
            <w:pgSz w:w="16838" w:h="11906" w:orient="landscape" w:code="9"/>
            <w:pgMar w:top="1134" w:right="1134" w:bottom="1134" w:left="1134" w:header="720" w:footer="1134" w:gutter="0"/>
            <w:cols w:space="720"/>
            <w:docGrid w:linePitch="326"/>
          </w:sectPr>
        </w:pPr>
      </w:p>
      <w:tr w:rsidR="009204E4" w:rsidTr="006D71E7">
        <w:trPr>
          <w:cantSplit/>
        </w:trPr>
        <w:tc>
          <w:tcPr>
            <w:tcW w:w="2425" w:type="dxa"/>
            <w:vMerge w:val="restart"/>
            <w:tcBorders>
              <w:top w:val="single" w:sz="8" w:space="0" w:color="000000"/>
              <w:left w:val="single" w:sz="8" w:space="0" w:color="000000"/>
              <w:bottom w:val="single" w:sz="4" w:space="0" w:color="000000"/>
              <w:right w:val="single" w:sz="4" w:space="0" w:color="000000"/>
            </w:tcBorders>
            <w:shd w:val="clear" w:color="auto" w:fill="FFFF99"/>
            <w:vAlign w:val="center"/>
          </w:tcPr>
          <w:p w:rsidR="009204E4" w:rsidRPr="00682F49" w:rsidRDefault="009204E4" w:rsidP="006D71E7">
            <w:pPr>
              <w:tabs>
                <w:tab w:val="left" w:pos="2329"/>
              </w:tabs>
              <w:jc w:val="center"/>
              <w:rPr>
                <w:rFonts w:cs="Times New Roman"/>
                <w:b/>
                <w:bCs/>
                <w:sz w:val="15"/>
                <w:szCs w:val="15"/>
                <w:lang w:val="ru-RU"/>
              </w:rPr>
            </w:pPr>
            <w:r w:rsidRPr="00682F49">
              <w:rPr>
                <w:rFonts w:cs="Times New Roman"/>
                <w:b/>
                <w:bCs/>
                <w:sz w:val="15"/>
                <w:szCs w:val="15"/>
                <w:lang w:val="ru-RU"/>
              </w:rPr>
              <w:t>Сведения об оценщиках, выполнивших оценку</w:t>
            </w:r>
          </w:p>
        </w:tc>
        <w:tc>
          <w:tcPr>
            <w:tcW w:w="1438" w:type="dxa"/>
            <w:vMerge w:val="restart"/>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spacing w:line="240" w:lineRule="exact"/>
              <w:jc w:val="center"/>
              <w:rPr>
                <w:rFonts w:cs="Times New Roman"/>
                <w:b/>
                <w:bCs/>
                <w:sz w:val="15"/>
                <w:szCs w:val="15"/>
                <w:lang w:val="ru-RU"/>
              </w:rPr>
            </w:pPr>
            <w:r w:rsidRPr="00B20929">
              <w:rPr>
                <w:rFonts w:cs="Times New Roman"/>
                <w:b/>
                <w:bCs/>
                <w:sz w:val="15"/>
                <w:szCs w:val="15"/>
                <w:lang w:val="ru-RU"/>
              </w:rPr>
              <w:t>Стаж работы</w:t>
            </w:r>
          </w:p>
          <w:p w:rsidR="009204E4" w:rsidRPr="00B20929" w:rsidRDefault="009204E4" w:rsidP="006D71E7">
            <w:pPr>
              <w:ind w:left="-105" w:firstLine="141"/>
              <w:jc w:val="center"/>
              <w:rPr>
                <w:rFonts w:cs="Times New Roman"/>
                <w:b/>
                <w:bCs/>
                <w:sz w:val="15"/>
                <w:szCs w:val="15"/>
                <w:lang w:val="ru-RU"/>
              </w:rPr>
            </w:pPr>
            <w:r w:rsidRPr="00B20929">
              <w:rPr>
                <w:rFonts w:cs="Times New Roman"/>
                <w:b/>
                <w:bCs/>
                <w:sz w:val="15"/>
                <w:szCs w:val="15"/>
                <w:lang w:val="ru-RU"/>
              </w:rPr>
              <w:t>(кол-во лет)</w:t>
            </w:r>
          </w:p>
        </w:tc>
        <w:tc>
          <w:tcPr>
            <w:tcW w:w="1437" w:type="dxa"/>
            <w:vMerge w:val="restart"/>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spacing w:line="240" w:lineRule="exact"/>
              <w:jc w:val="center"/>
              <w:rPr>
                <w:rFonts w:cs="Times New Roman"/>
                <w:b/>
                <w:bCs/>
                <w:sz w:val="15"/>
                <w:szCs w:val="15"/>
                <w:lang w:val="ru-RU"/>
              </w:rPr>
            </w:pPr>
            <w:r w:rsidRPr="00B20929">
              <w:rPr>
                <w:rFonts w:cs="Times New Roman"/>
                <w:b/>
                <w:bCs/>
                <w:sz w:val="15"/>
                <w:szCs w:val="15"/>
                <w:lang w:val="ru-RU"/>
              </w:rPr>
              <w:t>Номер в реестре членов СРОО</w:t>
            </w:r>
          </w:p>
        </w:tc>
        <w:tc>
          <w:tcPr>
            <w:tcW w:w="2525" w:type="dxa"/>
            <w:gridSpan w:val="2"/>
            <w:vMerge w:val="restart"/>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ind w:left="-105" w:firstLine="141"/>
              <w:jc w:val="center"/>
              <w:rPr>
                <w:rFonts w:cs="Times New Roman"/>
                <w:b/>
                <w:bCs/>
                <w:sz w:val="15"/>
                <w:szCs w:val="15"/>
              </w:rPr>
            </w:pPr>
            <w:proofErr w:type="spellStart"/>
            <w:r w:rsidRPr="00B20929">
              <w:rPr>
                <w:rFonts w:cs="Times New Roman"/>
                <w:b/>
                <w:bCs/>
                <w:sz w:val="15"/>
                <w:szCs w:val="15"/>
                <w:lang w:val="ru-RU"/>
              </w:rPr>
              <w:t>Краткое наименование СРОО</w:t>
            </w:r>
          </w:p>
        </w:tc>
        <w:tc>
          <w:tcPr>
            <w:tcW w:w="7760" w:type="dxa"/>
            <w:gridSpan w:val="4"/>
            <w:tcBorders>
              <w:top w:val="single" w:sz="8" w:space="0" w:color="000000"/>
              <w:left w:val="single" w:sz="4" w:space="0" w:color="000000"/>
              <w:bottom w:val="single" w:sz="4" w:space="0" w:color="000000"/>
              <w:right w:val="single" w:sz="8" w:space="0" w:color="000000"/>
            </w:tcBorders>
            <w:shd w:val="clear" w:color="auto" w:fill="CCFFCC"/>
            <w:vAlign w:val="center"/>
          </w:tcPr>
          <w:p w:rsidR="009204E4" w:rsidRPr="00B20929" w:rsidRDefault="009204E4" w:rsidP="006D71E7">
            <w:pPr>
              <w:jc w:val="center"/>
              <w:rPr>
                <w:rFonts w:cs="Times New Roman"/>
                <w:b/>
                <w:sz w:val="15"/>
                <w:szCs w:val="15"/>
              </w:rPr>
            </w:pPr>
            <w:proofErr w:type="spellStart"/>
            <w:r w:rsidRPr="00B20929">
              <w:rPr>
                <w:rFonts w:cs="Times New Roman"/>
                <w:b/>
                <w:sz w:val="15"/>
                <w:szCs w:val="15"/>
                <w:lang w:val="ru-RU"/>
              </w:rPr>
              <w:t>Реквизиты документов оценщика</w:t>
            </w:r>
            <w:proofErr w:type="spellEnd"/>
            <w:r w:rsidRPr="00B20929">
              <w:rPr>
                <w:rFonts w:cs="Times New Roman"/>
                <w:b/>
                <w:sz w:val="15"/>
                <w:szCs w:val="15"/>
              </w:rPr>
              <w:t>:</w:t>
            </w:r>
          </w:p>
        </w:tc>
      </w:tr>
      <w:tr w:rsidR="009204E4" w:rsidTr="006D71E7">
        <w:trPr>
          <w:cantSplit/>
          <w:trHeight w:hRule="exact" w:val="480"/>
        </w:trPr>
        <w:tc>
          <w:tcPr>
            <w:tcW w:w="2425" w:type="dxa"/>
            <w:vMerge/>
            <w:tcBorders>
              <w:top w:val="single" w:sz="8" w:space="0" w:color="000000"/>
              <w:left w:val="single" w:sz="8" w:space="0" w:color="000000"/>
              <w:bottom w:val="single" w:sz="4" w:space="0" w:color="000000"/>
              <w:right w:val="single" w:sz="4" w:space="0" w:color="000000"/>
            </w:tcBorders>
            <w:shd w:val="clear" w:color="auto" w:fill="FFFF99"/>
            <w:vAlign w:val="center"/>
          </w:tcPr>
          <w:p w:rsidR="009204E4" w:rsidRPr="00682F49" w:rsidRDefault="009204E4" w:rsidP="006D71E7">
            <w:pPr>
              <w:jc w:val="center"/>
              <w:rPr>
                <w:rFonts w:cs="Times New Roman"/>
                <w:sz w:val="15"/>
                <w:szCs w:val="15"/>
              </w:rPr>
            </w:pPr>
          </w:p>
        </w:tc>
        <w:tc>
          <w:tcPr>
            <w:tcW w:w="1438" w:type="dxa"/>
            <w:vMerge/>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jc w:val="center"/>
              <w:rPr>
                <w:rFonts w:cs="Times New Roman"/>
                <w:sz w:val="15"/>
                <w:szCs w:val="15"/>
              </w:rPr>
            </w:pPr>
          </w:p>
        </w:tc>
        <w:tc>
          <w:tcPr>
            <w:tcW w:w="1437" w:type="dxa"/>
            <w:vMerge/>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jc w:val="center"/>
              <w:rPr>
                <w:rFonts w:cs="Times New Roman"/>
                <w:sz w:val="15"/>
                <w:szCs w:val="15"/>
              </w:rPr>
            </w:pPr>
          </w:p>
        </w:tc>
        <w:tc>
          <w:tcPr>
            <w:tcW w:w="2525" w:type="dxa"/>
            <w:gridSpan w:val="2"/>
            <w:vMerge/>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jc w:val="center"/>
              <w:rPr>
                <w:rFonts w:cs="Times New Roman"/>
                <w:sz w:val="15"/>
                <w:szCs w:val="15"/>
              </w:rPr>
            </w:pPr>
          </w:p>
        </w:tc>
        <w:tc>
          <w:tcPr>
            <w:tcW w:w="2525" w:type="dxa"/>
            <w:tcBorders>
              <w:top w:val="single" w:sz="4"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spacing w:line="240" w:lineRule="exact"/>
              <w:jc w:val="center"/>
              <w:rPr>
                <w:rFonts w:cs="Times New Roman"/>
                <w:b/>
                <w:bCs/>
                <w:sz w:val="15"/>
                <w:szCs w:val="15"/>
              </w:rPr>
            </w:pPr>
            <w:r w:rsidRPr="00B20929">
              <w:rPr>
                <w:rFonts w:cs="Times New Roman"/>
                <w:b/>
                <w:bCs/>
                <w:sz w:val="15"/>
                <w:szCs w:val="15"/>
                <w:lang w:val="ru-RU"/>
              </w:rPr>
              <w:t xml:space="preserve">о членстве в СРОО</w:t>
            </w:r>
          </w:p>
        </w:tc>
        <w:tc>
          <w:tcPr>
            <w:tcW w:w="4000" w:type="dxa"/>
            <w:tcBorders>
              <w:top w:val="single" w:sz="4"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spacing w:line="240" w:lineRule="exact"/>
              <w:jc w:val="center"/>
              <w:rPr>
                <w:rFonts w:cs="Times New Roman"/>
                <w:b/>
                <w:bCs/>
                <w:sz w:val="15"/>
                <w:szCs w:val="15"/>
                <w:lang w:val="ru-RU"/>
              </w:rPr>
            </w:pPr>
            <w:r w:rsidRPr="00B20929">
              <w:rPr>
                <w:rFonts w:cs="Times New Roman"/>
                <w:b/>
                <w:bCs/>
                <w:sz w:val="15"/>
                <w:szCs w:val="15"/>
                <w:lang w:val="ru-RU"/>
              </w:rPr>
              <w:t>Полиса обязательного страхования гражданской ответственности</w:t>
            </w:r>
          </w:p>
        </w:tc>
        <w:tc>
          <w:tcPr>
            <w:tcW w:w="2535" w:type="dxa"/>
            <w:gridSpan w:val="2"/>
            <w:tcBorders>
              <w:top w:val="single" w:sz="4" w:space="0" w:color="000000"/>
              <w:left w:val="single" w:sz="4" w:space="0" w:color="000000"/>
              <w:bottom w:val="single" w:sz="4" w:space="0" w:color="000000"/>
              <w:right w:val="single" w:sz="8" w:space="0" w:color="000000"/>
            </w:tcBorders>
            <w:shd w:val="clear" w:color="auto" w:fill="CCFFCC"/>
            <w:vAlign w:val="center"/>
          </w:tcPr>
          <w:p w:rsidR="009204E4" w:rsidRPr="00B20929" w:rsidRDefault="009204E4" w:rsidP="006D71E7">
            <w:pPr>
              <w:tabs>
                <w:tab w:val="left" w:pos="2329"/>
              </w:tabs>
              <w:jc w:val="center"/>
              <w:rPr>
                <w:rFonts w:cs="Times New Roman"/>
                <w:b/>
                <w:bCs/>
                <w:sz w:val="15"/>
                <w:szCs w:val="15"/>
              </w:rPr>
            </w:pPr>
            <w:r w:rsidRPr="00B20929">
              <w:rPr>
                <w:rFonts w:cs="Times New Roman"/>
                <w:b/>
                <w:bCs/>
                <w:sz w:val="15"/>
                <w:szCs w:val="15"/>
                <w:lang w:val="ru-RU"/>
              </w:rPr>
              <w:t xml:space="preserve">о получении профессиональных знаний</w:t>
            </w:r>
            <w:proofErr w:type="spellEnd"/>
          </w:p>
        </w:tc>
      </w:tr>
      <w:tr w:rsidR="009204E4" w:rsidRPr="00E050D5" w:rsidTr="006D71E7">
        <w:trPr>
          <w:cantSplit/>
          <w:trHeight w:val="288"/>
        </w:trPr>
        <w:tc>
          <w:tcPr>
            <w:tcW w:w="2425" w:type="dxa"/>
            <w:tcBorders>
              <w:top w:val="single" w:sz="4" w:space="0" w:color="000000"/>
              <w:left w:val="single" w:sz="8" w:space="0" w:color="000000"/>
              <w:bottom w:val="single" w:sz="4"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24"/>
                <w:szCs w:val="24"/>
                <w:lang w:val="ru-RU"/>
              </w:rPr>
            </w:pPr>
            <w:proofErr w:type="spellStart"/>
            <w:r w:rsidRPr="00B20929">
              <w:rPr>
                <w:rFonts w:eastAsia="Times New Roman" w:cs="Times New Roman"/>
                <w:i/>
                <w:iCs/>
                <w:sz w:val="15"/>
                <w:szCs w:val="15"/>
                <w:lang w:val="ru-RU"/>
              </w:rPr>
              <w:t>Гуселетова Александра Анатольевна</w:t>
            </w:r>
            <w:proofErr w:type="spellEnd"/>
          </w:p>
        </w:tc>
        <w:tc>
          <w:tcPr>
            <w:tcW w:w="1438" w:type="dxa"/>
            <w:vMerge w:val="restart"/>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9 лет 3 месяца</w:t>
            </w:r>
            <w:proofErr w:type="spellEnd"/>
          </w:p>
        </w:tc>
        <w:tc>
          <w:tcPr>
            <w:tcW w:w="1437" w:type="dxa"/>
            <w:vMerge w:val="restart"/>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2491</w:t>
            </w:r>
            <w:proofErr w:type="spellEnd"/>
          </w:p>
        </w:tc>
        <w:tc>
          <w:tcPr>
            <w:tcW w:w="2525" w:type="dxa"/>
            <w:gridSpan w:val="2"/>
            <w:vMerge w:val="restart"/>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Ассоциация "СРОО "ЭС"</w:t>
            </w:r>
            <w:proofErr w:type="spellEnd"/>
          </w:p>
        </w:tc>
        <w:tc>
          <w:tcPr>
            <w:tcW w:w="2525" w:type="dxa"/>
            <w:vMerge w:val="restart"/>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ind w:left="-108"/>
              <w:jc w:val="center"/>
              <w:rPr>
                <w:rFonts w:eastAsia="Times New Roman" w:cs="Times New Roman"/>
                <w:sz w:val="15"/>
                <w:szCs w:val="15"/>
                <w:lang w:val="ru-RU"/>
              </w:rPr>
            </w:pPr>
            <w:proofErr w:type="spellStart"/>
            <w:r w:rsidRPr="00B20929">
              <w:rPr>
                <w:rFonts w:eastAsia="Times New Roman" w:cs="Times New Roman"/>
                <w:i/>
                <w:iCs/>
                <w:sz w:val="15"/>
                <w:szCs w:val="15"/>
                <w:lang w:val="ru-RU"/>
              </w:rPr>
              <w:t>Ассоциация "СРОО "ЭС". Свидетельство 2491 от 16.03.2018.</w:t>
            </w:r>
            <w:proofErr w:type="spellEnd"/>
          </w:p>
        </w:tc>
        <w:tc>
          <w:tcPr>
            <w:tcW w:w="4000" w:type="dxa"/>
            <w:vMerge w:val="restart"/>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ind w:left="-108" w:firstLine="142"/>
              <w:jc w:val="center"/>
              <w:rPr>
                <w:rFonts w:eastAsia="Times New Roman" w:cs="Times New Roman"/>
                <w:sz w:val="15"/>
                <w:szCs w:val="15"/>
                <w:lang w:val="ru-RU"/>
              </w:rPr>
            </w:pPr>
            <w:proofErr w:type="spellStart"/>
            <w:r w:rsidRPr="00B20929">
              <w:rPr>
                <w:rFonts w:eastAsia="Times New Roman" w:cs="Times New Roman"/>
                <w:i/>
                <w:iCs/>
                <w:sz w:val="15"/>
                <w:szCs w:val="15"/>
                <w:lang w:val="ru-RU"/>
              </w:rPr>
              <w:t>Наименование страховой компании «АО "МАКС"», страховой полис(договор) №12389/125-4900087, дата выдачи 14.02.2023, срок действия полиса с 01.03.2023 по 28.02.2024, страховая сумма 10 000 000</w:t>
            </w:r>
            <w:proofErr w:type="spellEnd"/>
          </w:p>
        </w:tc>
        <w:tc>
          <w:tcPr>
            <w:tcW w:w="2535" w:type="dxa"/>
            <w:gridSpan w:val="2"/>
            <w:vMerge w:val="restart"/>
            <w:tcBorders>
              <w:top w:val="single" w:sz="4" w:space="0" w:color="000000"/>
              <w:left w:val="single" w:sz="4" w:space="0" w:color="000000"/>
              <w:bottom w:val="single" w:sz="8" w:space="0" w:color="000000"/>
              <w:right w:val="single" w:sz="8" w:space="0" w:color="000000"/>
            </w:tcBorders>
            <w:shd w:val="clear" w:color="auto" w:fill="auto"/>
            <w:vAlign w:val="center"/>
          </w:tcPr>
          <w:p w:rsidR="009204E4" w:rsidRPr="00B20929" w:rsidRDefault="00B20929" w:rsidP="00B20929">
            <w:pPr>
              <w:spacing w:before="100" w:beforeAutospacing="1" w:after="0"/>
              <w:ind w:left="-108" w:firstLine="142"/>
              <w:jc w:val="center"/>
              <w:rPr>
                <w:rFonts w:eastAsia="Times New Roman" w:cs="Times New Roman"/>
                <w:sz w:val="15"/>
                <w:szCs w:val="15"/>
                <w:lang w:val="ru-RU"/>
              </w:rPr>
            </w:pPr>
            <w:proofErr w:type="spellStart"/>
            <w:r w:rsidRPr="00B20929">
              <w:rPr>
                <w:rFonts w:eastAsia="Times New Roman" w:cs="Times New Roman"/>
                <w:i/>
                <w:iCs/>
                <w:sz w:val="15"/>
                <w:szCs w:val="15"/>
                <w:lang w:val="ru-RU"/>
              </w:rPr>
              <w:t>Диплом № 542405030833
Дата выдачи 30.06.2017г.
Институт перспективных транспортных технологий и переподготовки кадров СГУПС</w:t>
            </w:r>
            <w:proofErr w:type="spellEnd"/>
          </w:p>
        </w:tc>
      </w:tr>
      <w:tr w:rsidR="009204E4" w:rsidRPr="00E050D5" w:rsidTr="006D71E7">
        <w:trPr>
          <w:cantSplit/>
          <w:trHeight w:val="288"/>
        </w:trPr>
        <w:tc>
          <w:tcPr>
            <w:tcW w:w="2425" w:type="dxa"/>
            <w:tcBorders>
              <w:top w:val="single" w:sz="4" w:space="0" w:color="000000"/>
              <w:left w:val="single" w:sz="8"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ind w:left="-108" w:firstLine="142"/>
              <w:jc w:val="center"/>
              <w:rPr>
                <w:rFonts w:eastAsia="Times New Roman" w:cs="Times New Roman"/>
                <w:sz w:val="15"/>
                <w:szCs w:val="15"/>
                <w:lang w:val="ru-RU"/>
              </w:rPr>
            </w:pPr>
            <w:proofErr w:type="spellStart"/>
            <w:r w:rsidRPr="00B20929">
              <w:rPr>
                <w:rFonts w:eastAsia="Times New Roman" w:cs="Times New Roman"/>
                <w:i/>
                <w:iCs/>
                <w:sz w:val="15"/>
                <w:szCs w:val="15"/>
                <w:lang w:val="ru-RU"/>
              </w:rPr>
              <w:t>5015 473393, выдан Отделом УФМС России по Новосибирской области в Кировском районе г. Новосибирска 30.11.2015г.</w:t>
            </w:r>
            <w:proofErr w:type="spellEnd"/>
          </w:p>
          <w:p>
            <w:r>
              <w:rPr>
                <w:i/>
                <w:sz w:val="15.0"/>
                <w:szCs w:val="15.0"/>
                <w:lang w:val="ru-RU"/>
              </w:rPr>
              <w:t xml:space="preserve">Номер телефона: 9130677173</w:t>
            </w:r>
          </w:p>
          <w:p>
            <w:r>
              <w:rPr>
                <w:i/>
                <w:sz w:val="15.0"/>
                <w:szCs w:val="15.0"/>
                <w:lang w:val="ru-RU"/>
              </w:rPr>
              <w:t xml:space="preserve">E-mail: tnc01@mail.ru</w:t>
            </w:r>
          </w:p>
          <w:p>
            <w:r>
              <w:rPr>
                <w:i/>
                <w:sz w:val="15.0"/>
                <w:szCs w:val="15.0"/>
                <w:lang w:val="ru-RU"/>
              </w:rPr>
              <w:t xml:space="preserve">Почтовый адрес: Новосибирская область, г. Новосибирск, ул. Коммунистическая, д. 35, оф. 312</w:t>
            </w:r>
          </w:p>
        </w:tc>
        <w:tc>
          <w:tcPr>
            <w:tcW w:w="1438" w:type="dxa"/>
            <w:vMerge/>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9204E4" w:rsidP="006D71E7">
            <w:pPr>
              <w:jc w:val="center"/>
              <w:rPr>
                <w:rFonts w:cs="Times New Roman"/>
                <w:sz w:val="15"/>
                <w:szCs w:val="15"/>
                <w:lang w:val="ru-RU"/>
              </w:rPr>
            </w:pPr>
          </w:p>
        </w:tc>
        <w:tc>
          <w:tcPr>
            <w:tcW w:w="1437" w:type="dxa"/>
            <w:vMerge/>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9204E4" w:rsidP="006D71E7">
            <w:pPr>
              <w:jc w:val="center"/>
              <w:rPr>
                <w:rFonts w:cs="Times New Roman"/>
                <w:sz w:val="15"/>
                <w:szCs w:val="15"/>
                <w:lang w:val="ru-RU"/>
              </w:rPr>
            </w:pPr>
          </w:p>
        </w:tc>
        <w:tc>
          <w:tcPr>
            <w:tcW w:w="2525" w:type="dxa"/>
            <w:gridSpan w:val="2"/>
            <w:vMerge/>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9204E4" w:rsidP="006D71E7">
            <w:pPr>
              <w:jc w:val="center"/>
              <w:rPr>
                <w:rFonts w:cs="Times New Roman"/>
                <w:sz w:val="15"/>
                <w:szCs w:val="15"/>
                <w:lang w:val="ru-RU"/>
              </w:rPr>
            </w:pPr>
          </w:p>
        </w:tc>
        <w:tc>
          <w:tcPr>
            <w:tcW w:w="2525" w:type="dxa"/>
            <w:vMerge/>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9204E4" w:rsidP="006D71E7">
            <w:pPr>
              <w:jc w:val="center"/>
              <w:rPr>
                <w:rFonts w:cs="Times New Roman"/>
                <w:sz w:val="15"/>
                <w:szCs w:val="15"/>
                <w:lang w:val="ru-RU"/>
              </w:rPr>
            </w:pPr>
          </w:p>
        </w:tc>
        <w:tc>
          <w:tcPr>
            <w:tcW w:w="2700" w:type="dxa"/>
            <w:vMerge/>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9204E4" w:rsidP="006D71E7">
            <w:pPr>
              <w:jc w:val="center"/>
              <w:rPr>
                <w:rFonts w:cs="Times New Roman"/>
                <w:sz w:val="15"/>
                <w:szCs w:val="15"/>
                <w:lang w:val="ru-RU"/>
              </w:rPr>
            </w:pPr>
          </w:p>
        </w:tc>
        <w:tc>
          <w:tcPr>
            <w:tcW w:w="2535" w:type="dxa"/>
            <w:gridSpan w:val="2"/>
            <w:vMerge/>
            <w:tcBorders>
              <w:top w:val="single" w:sz="4" w:space="0" w:color="000000"/>
              <w:left w:val="single" w:sz="4" w:space="0" w:color="000000"/>
              <w:bottom w:val="single" w:sz="8" w:space="0" w:color="000000"/>
              <w:right w:val="single" w:sz="8" w:space="0" w:color="000000"/>
            </w:tcBorders>
            <w:shd w:val="clear" w:color="auto" w:fill="auto"/>
            <w:vAlign w:val="center"/>
          </w:tcPr>
          <w:p w:rsidR="009204E4" w:rsidRPr="00B20929" w:rsidRDefault="009204E4" w:rsidP="006D71E7">
            <w:pPr>
              <w:jc w:val="center"/>
              <w:rPr>
                <w:rFonts w:cs="Times New Roman"/>
                <w:sz w:val="15"/>
                <w:szCs w:val="15"/>
                <w:lang w:val="ru-RU"/>
              </w:rPr>
            </w:pPr>
          </w:p>
        </w:tc>
      </w:tr>
      <w:tr w:rsidR="009204E4" w:rsidTr="006D71E7">
        <w:trPr>
          <w:cantSplit/>
          <w:trHeight w:hRule="exact" w:val="227"/>
        </w:trPr>
        <w:tc>
          <w:tcPr>
            <w:tcW w:w="2425" w:type="dxa"/>
            <w:vMerge w:val="restart"/>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tabs>
                <w:tab w:val="left" w:pos="2329"/>
              </w:tabs>
              <w:jc w:val="center"/>
              <w:rPr>
                <w:rFonts w:cs="Times New Roman"/>
                <w:b/>
                <w:bCs/>
                <w:sz w:val="15"/>
                <w:szCs w:val="15"/>
              </w:rPr>
            </w:pPr>
            <w:proofErr w:type="spellStart"/>
            <w:r w:rsidRPr="00682F49">
              <w:rPr>
                <w:rFonts w:cs="Times New Roman"/>
                <w:b/>
                <w:bCs/>
                <w:sz w:val="15"/>
                <w:szCs w:val="15"/>
                <w:lang w:val="ru-RU"/>
              </w:rPr>
              <w:t>Даты</w:t>
            </w:r>
            <w:proofErr w:type="spellEnd"/>
          </w:p>
        </w:tc>
        <w:tc>
          <w:tcPr>
            <w:tcW w:w="3963" w:type="dxa"/>
            <w:gridSpan w:val="3"/>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jc w:val="center"/>
              <w:rPr>
                <w:rFonts w:cs="Times New Roman"/>
                <w:b/>
                <w:bCs/>
                <w:sz w:val="15"/>
                <w:szCs w:val="15"/>
              </w:rPr>
            </w:pPr>
            <w:proofErr w:type="spellStart"/>
            <w:r w:rsidRPr="00B20929">
              <w:rPr>
                <w:rFonts w:cs="Times New Roman"/>
                <w:b/>
                <w:bCs/>
                <w:sz w:val="15"/>
                <w:szCs w:val="15"/>
                <w:lang w:val="ru-RU"/>
              </w:rPr>
              <w:t>Осмотра</w:t>
            </w:r>
            <w:proofErr w:type="spellEnd"/>
            <w:r w:rsidRPr="00B20929">
              <w:rPr>
                <w:rFonts w:cs="Times New Roman"/>
                <w:b/>
                <w:bCs/>
                <w:sz w:val="15"/>
                <w:szCs w:val="15"/>
              </w:rPr>
              <w:t xml:space="preserve"> </w:t>
            </w:r>
            <w:proofErr w:type="spellStart"/>
            <w:r w:rsidRPr="00B20929">
              <w:rPr>
                <w:rFonts w:cs="Times New Roman"/>
                <w:b/>
                <w:bCs/>
                <w:sz w:val="15"/>
                <w:szCs w:val="15"/>
                <w:lang w:val="ru-RU"/>
              </w:rPr>
              <w:t>объекта</w:t>
            </w:r>
            <w:proofErr w:type="spellEnd"/>
          </w:p>
        </w:tc>
        <w:tc>
          <w:tcPr>
            <w:tcW w:w="3962" w:type="dxa"/>
            <w:gridSpan w:val="2"/>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jc w:val="center"/>
              <w:rPr>
                <w:rFonts w:cs="Times New Roman"/>
                <w:b/>
                <w:bCs/>
                <w:sz w:val="15"/>
                <w:szCs w:val="15"/>
              </w:rPr>
            </w:pPr>
            <w:proofErr w:type="spellStart"/>
            <w:r w:rsidRPr="00B20929">
              <w:rPr>
                <w:rFonts w:cs="Times New Roman"/>
                <w:b/>
                <w:bCs/>
                <w:sz w:val="15"/>
                <w:szCs w:val="15"/>
                <w:lang w:val="ru-RU"/>
              </w:rPr>
              <w:t>Оценки</w:t>
            </w:r>
            <w:proofErr w:type="spellEnd"/>
          </w:p>
        </w:tc>
        <w:tc>
          <w:tcPr>
            <w:tcW w:w="5235" w:type="dxa"/>
            <w:gridSpan w:val="3"/>
            <w:tcBorders>
              <w:top w:val="single" w:sz="8" w:space="0" w:color="000000"/>
              <w:left w:val="single" w:sz="4" w:space="0" w:color="000000"/>
              <w:bottom w:val="single" w:sz="4" w:space="0" w:color="000000"/>
              <w:right w:val="single" w:sz="8" w:space="0" w:color="000000"/>
            </w:tcBorders>
            <w:shd w:val="clear" w:color="auto" w:fill="CCFFCC"/>
            <w:vAlign w:val="center"/>
          </w:tcPr>
          <w:p w:rsidR="009204E4" w:rsidRPr="00B20929" w:rsidRDefault="009204E4" w:rsidP="006D71E7">
            <w:pPr>
              <w:jc w:val="center"/>
              <w:rPr>
                <w:rFonts w:cs="Times New Roman"/>
                <w:sz w:val="15"/>
                <w:szCs w:val="15"/>
              </w:rPr>
            </w:pPr>
            <w:proofErr w:type="spellStart"/>
            <w:r w:rsidRPr="00B20929">
              <w:rPr>
                <w:rFonts w:cs="Times New Roman"/>
                <w:b/>
                <w:bCs/>
                <w:sz w:val="15"/>
                <w:szCs w:val="15"/>
                <w:lang w:val="ru-RU"/>
              </w:rPr>
              <w:t>Составления отчета</w:t>
            </w:r>
            <w:proofErr w:type="spellEnd"/>
          </w:p>
        </w:tc>
      </w:tr>
      <w:tr w:rsidR="009204E4" w:rsidTr="006D71E7">
        <w:trPr>
          <w:cantSplit/>
          <w:trHeight w:hRule="exact" w:val="227"/>
        </w:trPr>
        <w:tc>
          <w:tcPr>
            <w:tcW w:w="2425" w:type="dxa"/>
            <w:vMerge/>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sz w:val="15"/>
                <w:szCs w:val="15"/>
              </w:rPr>
            </w:pPr>
          </w:p>
        </w:tc>
        <w:tc>
          <w:tcPr>
            <w:tcW w:w="3963" w:type="dxa"/>
            <w:gridSpan w:val="3"/>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20.12.2023</w:t>
            </w:r>
            <w:proofErr w:type="spellEnd"/>
          </w:p>
        </w:tc>
        <w:tc>
          <w:tcPr>
            <w:tcW w:w="3962" w:type="dxa"/>
            <w:gridSpan w:val="2"/>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20.12.2023</w:t>
            </w:r>
            <w:proofErr w:type="spellEnd"/>
          </w:p>
        </w:tc>
        <w:tc>
          <w:tcPr>
            <w:tcW w:w="5235" w:type="dxa"/>
            <w:gridSpan w:val="3"/>
            <w:tcBorders>
              <w:top w:val="single" w:sz="4" w:space="0" w:color="000000"/>
              <w:left w:val="single" w:sz="4" w:space="0" w:color="000000"/>
              <w:bottom w:val="single" w:sz="8" w:space="0" w:color="000000"/>
              <w:right w:val="single" w:sz="8"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proofErr w:type="spellStart"/>
            <w:r w:rsidRPr="00B20929">
              <w:rPr>
                <w:rFonts w:eastAsia="Times New Roman" w:cs="Times New Roman"/>
                <w:i/>
                <w:iCs/>
                <w:sz w:val="15"/>
                <w:szCs w:val="15"/>
                <w:lang w:val="ru-RU"/>
              </w:rPr>
              <w:t>20.12.2023</w:t>
            </w:r>
            <w:proofErr w:type="spellEnd"/>
          </w:p>
        </w:tc>
      </w:tr>
      <w:tr w:rsidR="009204E4" w:rsidTr="006D71E7">
        <w:trPr>
          <w:cantSplit/>
          <w:trHeight w:hRule="exact" w:val="340"/>
        </w:trPr>
        <w:tc>
          <w:tcPr>
            <w:tcW w:w="2425" w:type="dxa"/>
            <w:vMerge w:val="restart"/>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b/>
                <w:bCs/>
                <w:sz w:val="15"/>
                <w:szCs w:val="15"/>
                <w:lang w:val="ru-RU"/>
              </w:rPr>
            </w:pPr>
            <w:r w:rsidRPr="00682F49">
              <w:rPr>
                <w:rFonts w:cs="Times New Roman"/>
                <w:b/>
                <w:bCs/>
                <w:sz w:val="15"/>
                <w:szCs w:val="15"/>
                <w:lang w:val="ru-RU"/>
              </w:rPr>
              <w:t>Результаты расчета рыночной стоимости при применении</w:t>
            </w:r>
          </w:p>
        </w:tc>
        <w:tc>
          <w:tcPr>
            <w:tcW w:w="3963" w:type="dxa"/>
            <w:gridSpan w:val="3"/>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jc w:val="center"/>
              <w:rPr>
                <w:rFonts w:cs="Times New Roman"/>
                <w:b/>
                <w:bCs/>
                <w:sz w:val="15"/>
                <w:szCs w:val="15"/>
              </w:rPr>
            </w:pPr>
            <w:proofErr w:type="spellStart"/>
            <w:r w:rsidRPr="00B20929">
              <w:rPr>
                <w:rFonts w:cs="Times New Roman"/>
                <w:b/>
                <w:bCs/>
                <w:sz w:val="15"/>
                <w:szCs w:val="15"/>
                <w:lang w:val="ru-RU"/>
              </w:rPr>
              <w:t>Сравнительного подхода (в рублях)</w:t>
            </w:r>
          </w:p>
        </w:tc>
        <w:tc>
          <w:tcPr>
            <w:tcW w:w="3962" w:type="dxa"/>
            <w:gridSpan w:val="2"/>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jc w:val="center"/>
              <w:rPr>
                <w:rFonts w:cs="Times New Roman"/>
                <w:b/>
                <w:bCs/>
                <w:sz w:val="15"/>
                <w:szCs w:val="15"/>
              </w:rPr>
            </w:pPr>
            <w:proofErr w:type="spellStart"/>
            <w:r w:rsidRPr="00B20929">
              <w:rPr>
                <w:rFonts w:cs="Times New Roman"/>
                <w:b/>
                <w:bCs/>
                <w:sz w:val="15"/>
                <w:szCs w:val="15"/>
                <w:lang w:val="ru-RU"/>
              </w:rPr>
              <w:t>Доходного подхода (в рублях)</w:t>
            </w:r>
          </w:p>
        </w:tc>
        <w:tc>
          <w:tcPr>
            <w:tcW w:w="5235" w:type="dxa"/>
            <w:gridSpan w:val="3"/>
            <w:tcBorders>
              <w:top w:val="single" w:sz="8" w:space="0" w:color="000000"/>
              <w:left w:val="single" w:sz="4" w:space="0" w:color="000000"/>
              <w:bottom w:val="single" w:sz="4" w:space="0" w:color="000000"/>
              <w:right w:val="single" w:sz="8" w:space="0" w:color="000000"/>
            </w:tcBorders>
            <w:shd w:val="clear" w:color="auto" w:fill="CCFFCC"/>
            <w:vAlign w:val="center"/>
          </w:tcPr>
          <w:p w:rsidR="009204E4" w:rsidRPr="00B20929" w:rsidRDefault="009204E4" w:rsidP="006D71E7">
            <w:pPr>
              <w:jc w:val="center"/>
              <w:rPr>
                <w:rFonts w:cs="Times New Roman"/>
                <w:sz w:val="15"/>
                <w:szCs w:val="15"/>
              </w:rPr>
            </w:pPr>
            <w:proofErr w:type="spellStart"/>
            <w:r w:rsidRPr="00B20929">
              <w:rPr>
                <w:rFonts w:cs="Times New Roman"/>
                <w:b/>
                <w:bCs/>
                <w:sz w:val="15"/>
                <w:szCs w:val="15"/>
                <w:lang w:val="ru-RU"/>
              </w:rPr>
              <w:t>Затратного подхода (в рублях)</w:t>
            </w:r>
          </w:p>
        </w:tc>
      </w:tr>
      <w:tr w:rsidR="009204E4" w:rsidTr="006D71E7">
        <w:trPr>
          <w:cantSplit/>
          <w:trHeight w:hRule="exact" w:val="227"/>
        </w:trPr>
        <w:tc>
          <w:tcPr>
            <w:tcW w:w="2425" w:type="dxa"/>
            <w:vMerge/>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rPr>
                <w:rFonts w:cs="Times New Roman"/>
                <w:sz w:val="15"/>
                <w:szCs w:val="15"/>
              </w:rPr>
            </w:pPr>
          </w:p>
        </w:tc>
        <w:tc>
          <w:tcPr>
            <w:tcW w:w="3963" w:type="dxa"/>
            <w:gridSpan w:val="3"/>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r w:rsidRPr="00B20929">
              <w:rPr>
                <w:rFonts w:eastAsia="Times New Roman" w:cs="Times New Roman"/>
                <w:b/>
                <w:bCs/>
                <w:i/>
                <w:iCs/>
                <w:sz w:val="15"/>
                <w:szCs w:val="15"/>
                <w:lang w:val="ru-RU"/>
              </w:rPr>
              <w:t>4 890 000</w:t>
            </w:r>
            <w:bookmarkStart w:id="0" w:name="_GoBack"/>
            <w:bookmarkEnd w:id="0"/>
          </w:p>
        </w:tc>
        <w:tc>
          <w:tcPr>
            <w:tcW w:w="3962" w:type="dxa"/>
            <w:gridSpan w:val="2"/>
            <w:tcBorders>
              <w:top w:val="single" w:sz="4" w:space="0" w:color="000000"/>
              <w:left w:val="single" w:sz="4" w:space="0" w:color="000000"/>
              <w:bottom w:val="single" w:sz="8" w:space="0" w:color="000000"/>
              <w:right w:val="single" w:sz="4"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r w:rsidRPr="00B20929">
              <w:rPr>
                <w:rFonts w:eastAsia="Times New Roman" w:cs="Times New Roman"/>
                <w:i/>
                <w:iCs/>
                <w:sz w:val="15"/>
                <w:szCs w:val="15"/>
                <w:lang w:val="ru-RU"/>
              </w:rPr>
              <w:t>Не применялся</w:t>
            </w:r>
          </w:p>
        </w:tc>
        <w:tc>
          <w:tcPr>
            <w:tcW w:w="5235" w:type="dxa"/>
            <w:gridSpan w:val="3"/>
            <w:tcBorders>
              <w:top w:val="single" w:sz="4" w:space="0" w:color="000000"/>
              <w:left w:val="single" w:sz="4" w:space="0" w:color="000000"/>
              <w:bottom w:val="single" w:sz="8" w:space="0" w:color="000000"/>
              <w:right w:val="single" w:sz="8" w:space="0" w:color="000000"/>
            </w:tcBorders>
            <w:shd w:val="clear" w:color="auto" w:fill="auto"/>
            <w:vAlign w:val="center"/>
          </w:tcPr>
          <w:p w:rsidR="009204E4" w:rsidRPr="00B20929" w:rsidRDefault="00B20929" w:rsidP="00B20929">
            <w:pPr>
              <w:spacing w:before="100" w:beforeAutospacing="1" w:after="0"/>
              <w:jc w:val="center"/>
              <w:rPr>
                <w:rFonts w:eastAsia="Times New Roman" w:cs="Times New Roman"/>
                <w:sz w:val="15"/>
                <w:szCs w:val="15"/>
                <w:lang w:val="ru-RU"/>
              </w:rPr>
            </w:pPr>
            <w:r w:rsidRPr="00B20929">
              <w:rPr>
                <w:rFonts w:eastAsia="Times New Roman" w:cs="Times New Roman"/>
                <w:i/>
                <w:iCs/>
                <w:sz w:val="15"/>
                <w:szCs w:val="15"/>
                <w:lang w:val="ru-RU"/>
              </w:rPr>
              <w:t>Не применялся</w:t>
            </w:r>
          </w:p>
        </w:tc>
      </w:tr>
      <w:tr w:rsidR="009204E4" w:rsidTr="006D71E7">
        <w:trPr>
          <w:cantSplit/>
          <w:trHeight w:hRule="exact" w:val="400"/>
        </w:trPr>
        <w:tc>
          <w:tcPr>
            <w:tcW w:w="2425" w:type="dxa"/>
            <w:vMerge w:val="restart"/>
            <w:tcBorders>
              <w:top w:val="single" w:sz="8" w:space="0" w:color="000000"/>
              <w:left w:val="single" w:sz="8" w:space="0" w:color="000000"/>
              <w:bottom w:val="single" w:sz="8" w:space="0" w:color="000000"/>
              <w:right w:val="single" w:sz="4" w:space="0" w:color="000000"/>
            </w:tcBorders>
            <w:shd w:val="clear" w:color="auto" w:fill="FFFF99"/>
            <w:vAlign w:val="center"/>
          </w:tcPr>
          <w:p w:rsidR="009204E4" w:rsidRPr="00682F49" w:rsidRDefault="009204E4" w:rsidP="006D71E7">
            <w:pPr>
              <w:jc w:val="center"/>
            </w:pPr>
            <w:proofErr w:type="spellStart"/>
            <w:r w:rsidRPr="00682F49">
              <w:rPr>
                <w:b/>
                <w:bCs/>
                <w:sz w:val="15"/>
                <w:szCs w:val="15"/>
                <w:lang w:val="ru-RU"/>
              </w:rPr>
              <w:t>Итоговое значение стоимости </w:t>
            </w:r>
            <w:proofErr w:type="spellEnd"/>
          </w:p>
        </w:tc>
        <w:tc>
          <w:tcPr>
            <w:gridSpan w:val="5"/>
            <w:tcBorders>
              <w:top w:val="single" w:sz="8" w:space="0" w:color="000000"/>
              <w:left w:val="single" w:sz="4" w:space="0" w:color="000000"/>
              <w:bottom w:val="single" w:sz="4" w:space="0" w:color="000000"/>
              <w:right w:val="single" w:sz="4" w:space="0" w:color="000000"/>
            </w:tcBorders>
            <w:shd w:val="clear" w:color="auto" w:fill="CCFFCC"/>
            <w:vAlign w:val="center"/>
          </w:tcPr>
          <w:p w:rsidR="009204E4" w:rsidRPr="00B20929" w:rsidRDefault="009204E4" w:rsidP="006D71E7">
            <w:pPr>
              <w:jc w:val="center"/>
              <w:rPr>
                <w:rFonts w:cs="Times New Roman"/>
                <w:b/>
                <w:bCs/>
                <w:sz w:val="15"/>
                <w:szCs w:val="15"/>
              </w:rPr>
            </w:pPr>
            <w:proofErr w:type="spellStart"/>
            <w:r w:rsidRPr="00B20929">
              <w:rPr>
                <w:rFonts w:cs="Times New Roman"/>
                <w:b/>
                <w:bCs/>
                <w:sz w:val="15"/>
                <w:szCs w:val="15"/>
                <w:lang w:val="ru-RU"/>
              </w:rPr>
              <w:t>Рыночная стоимость (в рублях)</w:t>
            </w:r>
          </w:p>
        </w:tc>
        <w:tc>
          <w:tcPr>
            <w:gridSpan w:val="3"/>
            <w:tcBorders>
              <w:top w:val="single" w:sz="8"/>
              <w:left w:val="single" w:sz="4"/>
              <w:bottom w:val="single" w:sz="4"/>
              <w:right w:val="single" w:sz="8"/>
            </w:tcBorders>
            <w:shd w:val="clear" w:color="auto" w:fill="CCFFCC"/>
            <w:vAlign w:val="center"/>
          </w:tcPr>
          <w:p>
            <w:pPr>
              <w:jc w:val="center"/>
              <w:rPr>
                <w:sz w:val="15"/>
                <w:szCs w:val="15"/>
              </w:rPr>
            </w:pPr>
            <w:r w:rsidRPr="00B20929">
              <w:rPr>
                <w:b/>
                <w:bCs/>
                <w:sz w:val="15"/>
                <w:szCs w:val="15"/>
                <w:lang w:val="ru-RU"/>
              </w:rPr>
              <w:t>Ликвидационная стоимость (в рублях)</w:t>
            </w:r>
          </w:p>
        </w:tc>
      </w:tr>
      <w:tr>
        <w:trPr>
          <w:cantSplit/>
          <w:trHeight/>
        </w:trPr>
        <w:tc>
          <w:tcPr>
            <w:vMerge/>
            <w:tcBorders>
              <w:top w:val="single" w:sz="8"/>
              <w:left w:val="single" w:sz="8"/>
              <w:bottom w:val="single" w:sz="8"/>
              <w:right w:val="single" w:sz="4"/>
            </w:tcBorders>
            <w:shd w:val="clear" w:color="auto" w:fill="FFFF99"/>
            <w:vAlign w:val="center"/>
          </w:tcPr>
          <w:p>
               </w:p>
        </w:tc>
        <w:tc>
          <w:tcPr>
            <w:gridSpan w:val="5"/>
            <w:tcBorders>
              <w:top w:val="single" w:sz="4" w:space="0" w:color="000000"/>
              <w:left w:val="single" w:sz="4" w:space="0" w:color="000000"/>
              <w:bottom w:val="single" w:sz="8" w:space="0" w:color="000000"/>
              <w:right w:val="single" w:sz="4" w:space="0" w:color="000000"/>
            </w:tcBorders>
            <w:shd w:val="clear" w:color="auto" w:fill="auto"/>
            <w:vAlign w:val="center"/>
          </w:tcPr>
          <w:p>
            <w:pPr>
              <w:jc w:val="center"/>
            </w:pPr>
            <w:r>
              <w:rPr>
                <w:b/>
                <w:bCs/>
                <w:i/>
                <w:iCs/>
                <w:sz w:val="15"/>
                <w:szCs w:val="15"/>
                <w:lang w:val="ru-RU"/>
              </w:rPr>
              <w:t>4 890 000 (четыре миллиона восемьсот девяносто тысяч) рублей</w:t>
            </w:r>
            <w:proofErr w:type="spellEnd"/>
          </w:p>
        </w:tc>
        <w:tc>
          <w:tcPr>
            <w:gridSpan w:val="3"/>
            <w:tcBorders>
              <w:top w:val="single" w:sz="4"/>
              <w:left w:val="single" w:sz="4"/>
              <w:bottom w:val="single" w:sz="8"/>
              <w:right w:val="single" w:sz="8"/>
            </w:tcBorders>
            <w:shd w:val="clear" w:color="auto" w:fill="auto"/>
            <w:vAlign w:val="center"/>
          </w:tcPr>
          <w:p>
            <w:pPr>
              <w:spacing w:before="100" w:beforeAutospacing="1"/>
              <w:jc w:val="center"/>
              <w:rPr>
                <w:sz w:val="15"/>
                <w:szCs w:val="15"/>
              </w:rPr>
            </w:pPr>
            <w:r>
              <w:rPr>
                <w:b/>
                <w:bCs/>
                <w:i/>
                <w:iCs/>
                <w:sz w:val="15"/>
                <w:szCs w:val="15"/>
                <w:lang w:val="ru-RU"/>
              </w:rPr>
              <w:t>4 030 000 (четыре миллиона тридцать тысяч) рублей</w:t>
            </w:r>
          </w:p>
        </w:tc>
      </w:tr>
    </w:tbl>
    <w:p w:rsidR="009204E4" w:rsidRPr="00937277" w:rsidRDefault="009204E4" w:rsidP="009204E4">
      <w:pPr>
        <w:jc w:val="left"/>
        <w:rPr>
          <w:sz w:val="14"/>
          <w:szCs w:val="14"/>
        </w:rPr>
      </w:pPr>
      <w:bookmarkStart w:id="0" w:name="_GoBack"/>
      <w:bookmarkEnd w:id="0"/>
    </w:p>
    <w:p w:rsidR="009204E4" w:rsidRPr="00607904" w:rsidRDefault="009204E4" w:rsidP="009204E4">
      <w:pPr>
        <w:rPr>
          <w:b/>
          <w:bCs/>
          <w:szCs w:val="16"/>
          <w:lang w:val="ru-RU"/>
        </w:rPr>
      </w:pPr>
      <w:r w:rsidRPr="00607904">
        <w:rPr>
          <w:b/>
          <w:bCs/>
          <w:szCs w:val="20"/>
          <w:lang w:val="ru-RU"/>
        </w:rPr>
        <w:t xml:space="preserve">Оценку выполнил и подготовил отчет оценщик ____________________________ Гуселетова Александра Анатольевна</w:t>
      </w:r>
    </w:p>
    <w:p w:rsidR="009204E4" w:rsidRPr="00937277" w:rsidRDefault="009204E4" w:rsidP="009204E4">
      <w:pPr>
        <w:jc w:val="left"/>
        <w:rPr>
          <w:sz w:val="14"/>
          <w:szCs w:val="14"/>
        </w:rPr>
      </w:pPr>
      <w:bookmarkStart w:id="0" w:name="_GoBack"/>
      <w:bookmarkEnd w:id="0"/>
    </w:p>
    <w:p w:rsidR="009204E4" w:rsidRPr="00607904" w:rsidRDefault="009204E4" w:rsidP="009204E4">
      <w:pPr>
        <w:rPr>
          <w:b/>
          <w:bCs/>
          <w:szCs w:val="16"/>
          <w:lang w:val="ru-RU"/>
        </w:rPr>
      </w:pPr>
      <w:r w:rsidRPr="00607904">
        <w:rPr>
          <w:b/>
          <w:bCs/>
          <w:szCs w:val="20"/>
          <w:lang w:val="ru-RU"/>
        </w:rPr>
        <w:t xml:space="preserve">Отчет утвердил руководитель, действующий на основании доверенности № №4 от 09.01.2024 ____________________________ Шишкин Станислав Игоревич</w:t>
      </w:r>
    </w:p>
    <w:sectPr w:rsidR="005E091E" w:rsidRPr="00607904" w:rsidSect="00D33B61">
      <w:pgSz w:w="16838" w:h="11906" w:orient="landscape" w:code="9"/>
      <w:pgMar w:top="1134" w:right="1134" w:bottom="1134" w:left="1134" w:header="720" w:footer="1134" w:gutter="0"/>
      <w:cols w:space="720"/>
      <w:docGrid w:linePitch="326"/>
    </w:sectPr>
    <w:p w:rsidR="00ED1223" w:rsidRDefault="00ED1223">
      <w:pPr>
        <w:rPr>
          <w:lang w:val="ru-RU"/>
        </w:rPr>
        <w:sectPr w:rsidR="0098606F">
          <w:headerReference w:type="default" r:id="rId9"/>
          <w:footerReference w:type="default" r:id="rId10"/>
          <w:pgSz w:w="16838" w:h="11906" w:orient="landscape" w:code="9"/>
          <w:pgMar w:top="850" w:right="1134" w:bottom="1134" w:left="1134" w:header="708" w:footer="708" w:gutter="0"/>
          <w:cols w:space="708"/>
          &gt;
          <w:docGrid w:linePitch="360"/>
        </w:sectPr>
      </w:pPr>
    </w:p>
    <w:p w:rsidR="00B31788" w:rsidRPr="00B31788" w:rsidRDefault="0052482C" w:rsidP="00B31788">
      <w:pPr>
        <w:pStyle w:val="1"/>
        <w:rPr>
          <w:lang w:val="ru-RU"/>
        </w:rPr>
      </w:pPr>
      <w:r w:rsidRPr="00B31788">
        <w:rPr>
          <w:lang w:val="ru-RU"/>
        </w:rPr>
        <w:t>ОБЩИЕ СВЕДЕНИЯ</w:t>
      </w:r>
    </w:p>
    <w:p>
      <w:pPr>
        <w:pStyle w:val="2"/>
        <w:rPr>
          <w:szCs w:val="20"/>
        </w:rPr>
      </w:pPr>
      <w:r>
        <w:rPr>
          <w:lang w:val="ru-RU"/>
        </w:rPr>
        <w:t>Задание на оценку</w:t>
      </w:r>
    </w:p>
    <w:tbl>
      <w:tblPr>
        <w:tblW w:w="9356" w:type="dxa"/>
        <w:tblInd w:w="57" w:type="dxa"/>
        <w:tblLayout w:type="fixed"/>
        <w:tblCellMar>
          <w:top w:w="57" w:type="dxa"/>
          <w:left w:w="57" w:type="dxa"/>
          <w:bottom w:w="57" w:type="dxa"/>
          <w:right w:w="57" w:type="dxa"/>
        </w:tblCellMar>
        <w:tblLook w:val="0000" w:firstRow="0" w:lastRow="0" w:firstColumn="0" w:lastColumn="0" w:noHBand="0" w:noVBand="0"/>
      </w:tblPr>
      <w:tblGrid>
        <w:gridCol w:w="3538"/>
        <w:gridCol w:w="6100"/>
      </w:tblGrid>
      <w:tr w:rsidR="000649ED" w:rsidTr="00476656">
        <w:trPr>
          <w:tblHeader/>
        </w:trPr>
        <w:tc>
          <w:tcPr>
            <w:tcW w:w="3538" w:type="dxa"/>
            <w:tcBorders>
              <w:top w:val="single" w:sz="1" w:space="0" w:color="000000"/>
              <w:left w:val="single" w:sz="1" w:space="0" w:color="000000"/>
              <w:bottom w:val="single" w:sz="1" w:space="0" w:color="000000"/>
            </w:tcBorders>
            <w:shd w:val="clear" w:color="auto" w:fill="C0C0C0"/>
          </w:tcPr>
          <w:p w:rsidR="000649ED" w:rsidRDefault="000649ED" w:rsidP="000649ED">
            <w:pPr>
              <w:numPr>
                <w:ilvl w:val="1"/>
                <w:numId w:val="24"/>
              </w:numPr>
              <w:tabs>
                <w:tab w:val="left" w:pos="0"/>
              </w:tabs>
              <w:spacing w:after="0"/>
              <w:jc w:val="center"/>
              <w:rPr>
                <w:b/>
                <w:bCs/>
              </w:rPr>
            </w:pPr>
            <w:proofErr w:type="spellStart"/>
            <w:r>
              <w:rPr>
                <w:b/>
                <w:bCs/>
              </w:rPr>
              <w:rPr>
                <w:lang w:val="ru-RU"/>
              </w:rPr>
              <w:t>Параметр</w:t>
            </w:r>
            <w:proofErr w:type="spellEnd"/>
          </w:p>
        </w:tc>
        <w:tc>
          <w:tcPr>
            <w:tcW w:w="6100" w:type="dxa"/>
            <w:tcBorders>
              <w:top w:val="single" w:sz="1" w:space="0" w:color="000000"/>
              <w:left w:val="single" w:sz="1" w:space="0" w:color="000000"/>
              <w:bottom w:val="single" w:sz="1" w:space="0" w:color="000000"/>
              <w:right w:val="single" w:sz="1" w:space="0" w:color="000000"/>
            </w:tcBorders>
            <w:shd w:val="clear" w:color="auto" w:fill="C0C0C0"/>
          </w:tcPr>
          <w:p w:rsidR="000649ED" w:rsidRDefault="000649ED" w:rsidP="000649ED">
            <w:pPr>
              <w:numPr>
                <w:ilvl w:val="1"/>
                <w:numId w:val="24"/>
              </w:numPr>
              <w:tabs>
                <w:tab w:val="left" w:pos="0"/>
              </w:tabs>
              <w:spacing w:after="0"/>
              <w:jc w:val="center"/>
            </w:pPr>
            <w:proofErr w:type="spellStart"/>
            <w:r>
              <w:rPr>
                <w:b/>
                <w:bCs/>
                <w:lang w:val="ru-RU"/>
              </w:rPr>
              <w:t>Значение</w:t>
            </w:r>
            <w:proofErr w:type="spellEnd"/>
          </w:p>
        </w:tc>
      </w:tr>
      <w:tr w:rsidR="000649ED" w:rsidRPr="007D6DD6"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Объект оценки</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Pr="007D6DD6" w:rsidRDefault="0058040F" w:rsidP="000649ED">
            <w:pPr>
              <w:numPr>
                <w:ilvl w:val="1"/>
                <w:numId w:val="24"/>
              </w:numPr>
              <w:tabs>
                <w:tab w:val="left" w:pos="0"/>
              </w:tabs>
              <w:spacing w:after="0"/>
            </w:pPr>
            <w:proofErr w:type="spellStart"/>
            <w:r>
              <w:rPr>
                <w:lang w:val="ru-RU"/>
              </w:rPr>
              <w:t>Недвижимое имущество (однокомнатная квартира 36,80 кв. м), расположенное по адресу: Российская Федерация, Новосибирская область, городской округ город Новосибирск, город Новосибирск, улица Выборная, дом 133/1, квартира 318</w:t>
            </w:r>
          </w:p>
        </w:tc>
      </w:tr>
      <w:tr w:rsidR="000649ED" w:rsidRPr="007D6DD6"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Адрес по ФИАС</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Pr="007D6DD6" w:rsidRDefault="0058040F" w:rsidP="000649ED">
            <w:pPr>
              <w:numPr>
                <w:ilvl w:val="1"/>
                <w:numId w:val="24"/>
              </w:numPr>
              <w:tabs>
                <w:tab w:val="left" w:pos="0"/>
              </w:tabs>
              <w:spacing w:after="0"/>
            </w:pPr>
            <w:proofErr w:type="spellStart"/>
            <w:r>
              <w:rPr>
                <w:lang w:val="ru-RU"/>
              </w:rPr>
              <w:t>г Новосибирск, ул Выборная, д 133/1, кв 318</w:t>
            </w:r>
          </w:p>
        </w:tc>
      </w:tr>
      <w:tr w:rsidR="000649ED" w:rsidRPr="007D6DD6"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Состав Объекта оценки с указанием сведений, достаточных для идентификации каждой из его частей (при наличии)</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Pr="007D6DD6" w:rsidRDefault="0058040F" w:rsidP="000649ED">
            <w:pPr>
              <w:numPr>
                <w:ilvl w:val="1"/>
                <w:numId w:val="24"/>
              </w:numPr>
              <w:tabs>
                <w:tab w:val="left" w:pos="0"/>
              </w:tabs>
              <w:spacing w:after="0"/>
            </w:pPr>
            <w:proofErr w:type="spellStart"/>
            <w:r>
              <w:rPr>
                <w:lang w:val="ru-RU"/>
              </w:rPr>
              <w:t>Недвижимое имущество (однокомнатная квартира 36,80 кв. м), расположенное по адресу: Российская Федерация, Новосибирская область, городской округ город Новосибирск, город Новосибирск, улица Выборная, дом 133/1, квартира 318</w:t>
            </w:r>
          </w:p>
          <w:p>
            <w:r>
              <w:t/>
            </w:r>
          </w:p>
          <w:p>
            <w:pPr>
              <w:numPr>
                <w:ilvl w:val="1"/>
                <w:numId w:val="24"/>
              </w:numPr>
              <w:tabs>
                <w:tab w:val="left" w:pos="0"/>
              </w:tabs>
              <w:spacing w:after="0"/>
            </w:pPr>
            <w:proofErr w:type="spellStart"/>
            <w:r>
              <w:rPr>
                <w:lang w:val="ru-RU"/>
              </w:rPr>
              <w:t>Кадастровый/условный номер: 54:35:072175:3778</w:t>
            </w:r>
          </w:p>
        </w:tc>
      </w:tr>
      <w:tr w:rsidR="000649ED" w:rsidRPr="007D6DD6"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Характеристика Объекта оценки и его оцениваемых частей или ссылки на доступные для Оценщика документы, содержащие такие характеристики</w:t>
            </w:r>
            <w:proofErr w:type="spellEnd"/>
          </w:p>
        </w:tc>
        <w:tc>
          <w:tcPr>
            <w:tcW w:w="6100" w:type="dxa"/>
            <w:tcBorders>
              <w:left w:val="single" w:sz="1" w:space="0" w:color="000000"/>
              <w:bottom w:val="single" w:sz="1" w:space="0" w:color="000000"/>
              <w:right w:val="single" w:sz="1" w:space="0" w:color="000000"/>
            </w:tcBorders>
            <w:shd w:val="clear" w:color="auto" w:fill="auto"/>
          </w:tcPr>
          <w:p>
            <w:pPr>
              <w:spacing w:after="0"/>
            </w:pPr>
            <w:r>
              <w:rPr>
                <w:lang w:val="ru-RU"/>
              </w:rPr>
              <w:t xml:space="preserve">Характеристики Объекта оценки приведены:</w:t>
            </w:r>
          </w:p>
          <w:p>
            <w:pPr>
              <w:spacing w:after="0"/>
            </w:pPr>
            <w:r>
              <w:rPr>
                <w:lang w:val="ru-RU"/>
              </w:rPr>
              <w:t xml:space="preserve">Акт приема-передачи от 27.10.2023 года</w:t>
            </w:r>
          </w:p>
          <w:p>
            <w:pPr>
              <w:spacing w:after="0"/>
            </w:pPr>
            <w:r>
              <w:rPr>
                <w:lang w:val="ru-RU"/>
              </w:rPr>
              <w:t xml:space="preserve">Договор долевого участия от 04.09.2023 года</w:t>
            </w:r>
          </w:p>
          <w:p>
            <w:pPr>
              <w:spacing w:after="0"/>
            </w:pPr>
            <w:r>
              <w:rPr>
                <w:lang w:val="ru-RU"/>
              </w:rPr>
              <w:t xml:space="preserve"/>
            </w:r>
          </w:p>
        </w:tc>
      </w:tr>
      <w:tr w:rsidR="000649ED" w:rsidRPr="007D6DD6" w:rsidTr="00476656">
        <w:tc>
          <w:tcPr>
            <w:tcW w:w="3538" w:type="dxa"/>
            <w:tcBorders>
              <w:left w:val="single" w:sz="1" w:space="0" w:color="000000"/>
              <w:bottom w:val="single" w:sz="1" w:space="0" w:color="000000"/>
            </w:tcBorders>
            <w:shd w:val="clear" w:color="auto" w:fill="auto"/>
          </w:tcPr>
          <w:p w:rsidR="000649ED" w:rsidRPr="006C7A58" w:rsidRDefault="000649ED" w:rsidP="000649ED">
            <w:pPr>
              <w:numPr>
                <w:ilvl w:val="1"/>
                <w:numId w:val="24"/>
              </w:numPr>
              <w:tabs>
                <w:tab w:val="left" w:pos="0"/>
              </w:tabs>
              <w:spacing w:after="0"/>
              <w:rPr>
                <w:lang w:val="ru-RU"/>
              </w:rPr>
            </w:pPr>
            <w:r w:rsidRPr="006C7A58">
              <w:rPr>
                <w:lang w:val="ru-RU"/>
              </w:rPr>
              <w:t xml:space="preserve">Права на объект оценки, учитываемые при определении стоимости объекта оценки</w:t>
            </w:r>
          </w:p>
        </w:tc>
        <w:tc>
          <w:tcPr>
            <w:tcW w:w="6100" w:type="dxa"/>
            <w:tcBorders>
              <w:left w:val="single" w:sz="1" w:space="0" w:color="000000"/>
              <w:bottom w:val="single" w:sz="1" w:space="0" w:color="000000"/>
              <w:right w:val="single" w:sz="1" w:space="0" w:color="000000"/>
            </w:tcBorders>
            <w:shd w:val="clear" w:color="auto" w:fill="auto"/>
          </w:tcPr>
          <w:p w:rsidR="000649ED" w:rsidRPr="000C2C92" w:rsidRDefault="000649ED" w:rsidP="00314739">
            <w:pPr>
              <w:numPr>
                <w:ilvl w:val="1"/>
                <w:numId w:val="24"/>
              </w:numPr>
              <w:spacing w:after="0"/>
              <w:rPr>
                <w:lang w:val="ru-RU"/>
              </w:rPr>
            </w:pPr>
            <w:r w:rsidRPr="000C2C92">
              <w:rPr>
                <w:lang w:val="ru-RU"/>
              </w:rPr>
              <w:t>Право требования в соответствии со следующими документами: Акт приема-передачи от 27.10.2023</w:t>
            </w:r>
          </w:p>
        </w:tc>
      </w:tr>
      <w:tr w:rsidR="00200AFB" w:rsidRPr="00200AFB" w:rsidTr="00476656">
        <w:tc>
          <w:tcPr>
            <w:tcW w:w="3538" w:type="dxa"/>
            <w:tcBorders>
              <w:left w:val="single" w:sz="1" w:space="0" w:color="000000"/>
              <w:bottom w:val="single" w:sz="1" w:space="0" w:color="000000"/>
            </w:tcBorders>
            <w:shd w:val="clear" w:color="auto" w:fill="auto"/>
          </w:tcPr>
          <w:p w:rsidR="00200AFB" w:rsidRPr="006C7A58" w:rsidRDefault="00200AFB" w:rsidP="000649ED">
            <w:pPr>
              <w:numPr>
                <w:ilvl w:val="1"/>
                <w:numId w:val="24"/>
              </w:numPr>
              <w:tabs>
                <w:tab w:val="left" w:pos="0"/>
              </w:tabs>
              <w:spacing w:after="0"/>
              <w:rPr>
                <w:lang w:val="ru-RU"/>
              </w:rPr>
            </w:pPr>
            <w:r w:rsidRPr="00200AFB">
              <w:rPr>
                <w:lang w:val="ru-RU"/>
              </w:rPr>
              <w:t>Наличие ограничений (обременений)</w:t>
            </w:r>
          </w:p>
        </w:tc>
        <w:tc>
          <w:tcPr>
            <w:tcW w:w="6100" w:type="dxa"/>
            <w:tcBorders>
              <w:left w:val="single" w:sz="1" w:space="0" w:color="000000"/>
              <w:bottom w:val="single" w:sz="1" w:space="0" w:color="000000"/>
              <w:right w:val="single" w:sz="1" w:space="0" w:color="000000"/>
            </w:tcBorders>
            <w:shd w:val="clear" w:color="auto" w:fill="auto"/>
          </w:tcPr>
          <w:p w:rsidR="00200AFB" w:rsidRPr="00200AFB" w:rsidRDefault="00200AFB" w:rsidP="00200AFB">
            <w:pPr>
              <w:numPr>
                <w:ilvl w:val="1"/>
                <w:numId w:val="24"/>
              </w:numPr>
              <w:spacing w:after="0"/>
            </w:pPr>
            <w:r w:rsidRPr="004D38B3">
              <w:rPr>
                <w:lang w:val="ru-RU"/>
              </w:rPr>
              <w:t> Ипотека в силу закона  </w:t>
            </w:r>
          </w:p>
               null
        </w:tc>
      </w:tr>
      <w:tr w:rsidR="000649ED"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Цель оценки</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sidRPr="004D38B3">
              <w:rPr>
                <w:lang w:val="ru-RU"/>
              </w:rPr>
              <w:t>Определение стоимости Объекта оценки для предоставления в банк ПАО Банк «ФК Открытие»  для целей ипотечного кредитования</w:t>
            </w:r>
          </w:p>
        </w:tc>
      </w:tr>
      <w:tr w:rsidR="000649ED"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Предпосылки стоимости</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sidRPr="004D38B3">
              <w:rPr>
                <w:lang w:val="ru-RU"/>
              </w:rPr>
              <w:t>Сделка совершается с объектом на рынке между гипотетическими участниками без влияния факторов вынужденной продажи после выставления объекта в течение рыночного срока экспозиции типичными для подобных объектов способами.</w:t>
            </w:r>
          </w:p>
          <w:p w:rsidR="000649ED" w:rsidRDefault="000649ED" w:rsidP="000649ED">
            <w:pPr>
              <w:numPr>
                <w:ilvl w:val="1"/>
                <w:numId w:val="24"/>
              </w:numPr>
              <w:tabs>
                <w:tab w:val="left" w:pos="0"/>
              </w:tabs>
              <w:spacing w:after="0"/>
            </w:pPr>
            <w:r w:rsidRPr="004D38B3">
              <w:rPr>
                <w:lang w:val="ru-RU"/>
              </w:rPr>
              <w:t/>
            </w:r>
          </w:p>
        </w:tc>
      </w:tr>
      <w:tr w:rsidR="000649ED"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Вид определяемой стоимости</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sidRPr="004D38B3">
              <w:rPr>
                <w:lang w:val="ru-RU"/>
              </w:rPr>
              <w:t>Рыночная и ликвидационная</w:t>
            </w:r>
          </w:p>
        </w:tc>
      </w:tr>
      <w:tr w:rsidR="000649ED"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Дата оценки</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Pr>
                <w:lang w:val="ru-RU"/>
              </w:rPr>
              <w:t>20.12.2023</w:t>
            </w:r>
          </w:p>
        </w:tc>
      </w:tr>
      <w:tr w:rsidR="000649ED"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Специальные допущения / иные существенные допущения</w:t>
            </w:r>
            <w:proofErr w:type="spellEnd"/>
          </w:p>
        </w:tc>
        <w:tc>
          <w:tcPr>
            <w:tcW w:w="6100" w:type="dxa"/>
            <w:tcBorders>
              <w:left w:val="single" w:sz="1" w:space="0" w:color="000000"/>
              <w:bottom w:val="single" w:sz="1" w:space="0" w:color="000000"/>
              <w:right w:val="single" w:sz="1" w:space="0" w:color="000000"/>
            </w:tcBorders>
            <w:shd w:val="clear" w:color="auto" w:fill="auto"/>
          </w:tcPr>
          <w:p>
            <w:pPr>
              <w:numPr>
                <w:ilvl w:val="1"/>
                <w:numId w:val="24"/>
              </w:numPr>
              <w:tabs>
                <w:tab w:val="left" w:pos="0"/>
              </w:tabs>
              <w:spacing w:after="0"/>
            </w:pPr>
            <w:r>
              <w:rPr>
                <w:lang w:val="ru-RU"/>
              </w:rPr>
              <w:t>
                        Отсутствуют
                     </w:t>
            </w:r>
          </w:p>
        </w:tc>
      </w:tr>
      <w:tr w:rsidR="000649ED"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Ограничения оценки</w:t>
            </w:r>
            <w:proofErr w:type="spellEnd"/>
          </w:p>
        </w:tc>
        <w:tc>
          <w:tcPr>
            <w:tcW w:w="6100" w:type="dxa"/>
            <w:tcBorders>
              <w:left w:val="single" w:sz="1" w:space="0" w:color="000000"/>
              <w:bottom w:val="single" w:sz="1" w:space="0" w:color="000000"/>
              <w:right w:val="single" w:sz="1" w:space="0" w:color="000000"/>
            </w:tcBorders>
            <w:shd w:val="clear" w:color="auto" w:fill="auto"/>
          </w:tcPr>
          <w:p>
            <w:pPr>
              <w:numPr>
                <w:ilvl w:val="1"/>
                <w:numId w:val="24"/>
              </w:numPr>
              <w:tabs>
                <w:tab w:val="left" w:pos="0"/>
              </w:tabs>
              <w:spacing w:after="0"/>
            </w:pPr>
            <w:r>
              <w:rPr>
                <w:lang w:val="ru-RU"/>
              </w:rPr>
              <w:t>
                        Отсутствуют
                     </w:t>
            </w:r>
          </w:p>
        </w:tc>
      </w:tr>
      <w:tr w:rsidR="000649ED"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Ограничения на использование, распространение и публикацию отчета об оценке объекта оценки</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Pr>
                <w:lang w:val="ru-RU"/>
              </w:rPr>
              <w:t>-</w:t>
            </w:r>
          </w:p>
        </w:tc>
      </w:tr>
      <w:tr w:rsidR="000649ED"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Предполагаемые пользователи результата оценки и отчета об оценке (помимо Заказчика оценки)</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Pr>
                <w:lang w:val="ru-RU"/>
              </w:rPr>
              <w:t>ПАО Банк «ФК Открытие» </w:t>
            </w:r>
          </w:p>
        </w:tc>
      </w:tr>
      <w:tr w:rsidR="000649ED"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Форма составления отчета об оценке</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Pr>
                <w:lang w:val="ru-RU"/>
              </w:rPr>
              <w:t>Бумажный носитель и электронный документ</w:t>
            </w:r>
          </w:p>
        </w:tc>
      </w:tr>
      <w:tr w:rsidR="000649ED" w:rsidTr="00476656">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Формы представления итоговой стоимости</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Pr>
                <w:lang w:val="ru-RU"/>
              </w:rPr>
              <w:t>Итоговый результат оценки стоимости объекта оценки указывается в виде конкретной округленной величины/числа без приведения суждений и расчетов оценщика о возможных границах интервала, в котором может находиться стоимость.
Валюта, в которой должна быть представлена итоговая стоимость - рубль (руб.)
</w:t>
            </w:r>
          </w:p>
        </w:tc>
      </w:tr>
      <w:tr w:rsidR="00476656" w:rsidTr="00476656">
        <w:tc>
          <w:tcPr>
            <w:tcW w:w="3538" w:type="dxa"/>
            <w:tcBorders>
              <w:left w:val="single" w:sz="1" w:space="0" w:color="000000"/>
              <w:bottom w:val="single" w:sz="1" w:space="0" w:color="000000"/>
            </w:tcBorders>
            <w:shd w:val="clear" w:color="auto" w:fill="auto"/>
          </w:tcPr>
          <w:p w:rsidR="00476656" w:rsidRDefault="00476656" w:rsidP="000649ED">
            <w:pPr>
              <w:numPr>
                <w:ilvl w:val="1"/>
                <w:numId w:val="24"/>
              </w:numPr>
              <w:tabs>
                <w:tab w:val="left" w:pos="0"/>
              </w:tabs>
              <w:spacing w:after="0"/>
            </w:pPr>
            <w:proofErr w:type="spellStart"/>
            <w:r w:rsidRPr="00476656">
              <w:rPr>
                <w:lang w:val="ru-RU"/>
              </w:rPr>
              <w:t>Порядок и сроки предоставления информации</w:t>
            </w:r>
            <w:proofErr w:type="spellEnd"/>
          </w:p>
        </w:tc>
        <w:tc>
          <w:tcPr>
            <w:tcW w:w="6100" w:type="dxa"/>
            <w:tcBorders>
              <w:left w:val="single" w:sz="1" w:space="0" w:color="000000"/>
              <w:bottom w:val="single" w:sz="1" w:space="0" w:color="000000"/>
              <w:right w:val="single" w:sz="1" w:space="0" w:color="000000"/>
            </w:tcBorders>
            <w:shd w:val="clear" w:color="auto" w:fill="auto"/>
          </w:tcPr>
          <w:p w:rsidR="00476656" w:rsidRDefault="001D2DE9" w:rsidP="001D2DE9">
            <w:pPr>
              <w:numPr>
                <w:ilvl w:val="1"/>
                <w:numId w:val="24"/>
              </w:numPr>
              <w:spacing w:after="0"/>
            </w:pPr>
            <w:r>
              <w:rPr>
                <w:lang w:val="ru-RU"/>
              </w:rPr>
              <w:t>Необходимые для оценки материалы и информация переданы Заказчиком в день заключения договора</w:t>
            </w:r>
          </w:p>
        </w:tc>
      </w:tr>
      <w:tr w:rsidR="00476656" w:rsidTr="00476656">
        <w:tc>
          <w:tcPr>
            <w:tcW w:w="3538" w:type="dxa"/>
            <w:tcBorders>
              <w:left w:val="single" w:sz="1" w:space="0" w:color="000000"/>
              <w:bottom w:val="single" w:sz="1" w:space="0" w:color="000000"/>
            </w:tcBorders>
            <w:shd w:val="clear" w:color="auto" w:fill="auto"/>
          </w:tcPr>
          <w:p w:rsidR="00476656" w:rsidRDefault="00476656" w:rsidP="000649ED">
            <w:pPr>
              <w:numPr>
                <w:ilvl w:val="1"/>
                <w:numId w:val="24"/>
              </w:numPr>
              <w:tabs>
                <w:tab w:val="left" w:pos="0"/>
              </w:tabs>
              <w:spacing w:after="0"/>
            </w:pPr>
            <w:proofErr w:type="spellStart"/>
            <w:r w:rsidRPr="00476656">
              <w:rPr>
                <w:lang w:val="ru-RU"/>
              </w:rPr>
              <w:t>Особенности осмотра объекта</w:t>
            </w:r>
            <w:proofErr w:type="spellEnd"/>
          </w:p>
        </w:tc>
        <w:tc>
          <w:tcPr>
            <w:tcW w:w="6100" w:type="dxa"/>
            <w:tcBorders>
              <w:left w:val="single" w:sz="1" w:space="0" w:color="000000"/>
              <w:bottom w:val="single" w:sz="1" w:space="0" w:color="000000"/>
              <w:right w:val="single" w:sz="1" w:space="0" w:color="000000"/>
            </w:tcBorders>
            <w:shd w:val="clear" w:color="auto" w:fill="auto"/>
          </w:tcPr>
          <w:p w:rsidR="00476656" w:rsidRDefault="001D2DE9" w:rsidP="001D2DE9">
            <w:pPr>
              <w:numPr>
                <w:ilvl w:val="1"/>
                <w:numId w:val="24"/>
              </w:numPr>
              <w:spacing w:after="0"/>
            </w:pPr>
            <w:r>
              <w:rPr>
                <w:lang w:val="ru-RU"/>
              </w:rPr>
              <w:t>Отсутствуют</w:t>
            </w:r>
          </w:p>
        </w:tc>
      </w:tr>
      <w:tr w:rsidR="00476656" w:rsidTr="00476656">
        <w:tc>
          <w:tcPr>
            <w:tcW w:w="3538" w:type="dxa"/>
            <w:tcBorders>
              <w:left w:val="single" w:sz="1" w:space="0" w:color="000000"/>
              <w:bottom w:val="single" w:sz="1" w:space="0" w:color="000000"/>
            </w:tcBorders>
            <w:shd w:val="clear" w:color="auto" w:fill="auto"/>
          </w:tcPr>
          <w:p w:rsidR="00476656" w:rsidRDefault="00476656" w:rsidP="000649ED">
            <w:pPr>
              <w:numPr>
                <w:ilvl w:val="1"/>
                <w:numId w:val="24"/>
              </w:numPr>
              <w:tabs>
                <w:tab w:val="left" w:pos="0"/>
              </w:tabs>
              <w:spacing w:after="0"/>
            </w:pPr>
            <w:proofErr w:type="spellStart"/>
            <w:r w:rsidRPr="00476656">
              <w:rPr>
                <w:lang w:val="ru-RU"/>
              </w:rPr>
              <w:t>Препятствия к осмотру объекта</w:t>
            </w:r>
            <w:proofErr w:type="spellEnd"/>
          </w:p>
        </w:tc>
        <w:tc>
          <w:tcPr>
            <w:tcW w:w="6100" w:type="dxa"/>
            <w:tcBorders>
              <w:left w:val="single" w:sz="1" w:space="0" w:color="000000"/>
              <w:bottom w:val="single" w:sz="1" w:space="0" w:color="000000"/>
              <w:right w:val="single" w:sz="1" w:space="0" w:color="000000"/>
            </w:tcBorders>
            <w:shd w:val="clear" w:color="auto" w:fill="auto"/>
          </w:tcPr>
          <w:p w:rsidR="00476656" w:rsidRDefault="001D2DE9" w:rsidP="001D2DE9">
            <w:pPr>
              <w:numPr>
                <w:ilvl w:val="1"/>
                <w:numId w:val="24"/>
              </w:numPr>
              <w:spacing w:after="0"/>
            </w:pPr>
            <w:r>
              <w:rPr>
                <w:lang w:val="ru-RU"/>
              </w:rPr>
              <w:t>Отсутствуют</w:t>
            </w:r>
          </w:p>
        </w:tc>
      </w:tr>
      <w:tr w:rsidR="00476656" w:rsidTr="00476656">
        <w:tc>
          <w:tcPr>
            <w:tcW w:w="3538" w:type="dxa"/>
            <w:tcBorders>
              <w:left w:val="single" w:sz="1" w:space="0" w:color="000000"/>
              <w:bottom w:val="single" w:sz="1" w:space="0" w:color="000000"/>
            </w:tcBorders>
            <w:shd w:val="clear" w:color="auto" w:fill="auto"/>
          </w:tcPr>
          <w:p w:rsidR="00476656" w:rsidRDefault="00476656" w:rsidP="000649ED">
            <w:pPr>
              <w:numPr>
                <w:ilvl w:val="1"/>
                <w:numId w:val="24"/>
              </w:numPr>
              <w:tabs>
                <w:tab w:val="left" w:pos="0"/>
              </w:tabs>
              <w:spacing w:after="0"/>
            </w:pPr>
            <w:proofErr w:type="spellStart"/>
            <w:r w:rsidRPr="00476656">
              <w:rPr>
                <w:lang w:val="ru-RU"/>
              </w:rPr>
              <w:t>Необходимость привлечения отраслевых экспертов (специалистов, обладающих необходимыми профессиональными компетенциями в вопросах, требующих анализа при проведении оценки)</w:t>
            </w:r>
            <w:proofErr w:type="spellEnd"/>
          </w:p>
        </w:tc>
        <w:tc>
          <w:tcPr>
            <w:tcW w:w="6100" w:type="dxa"/>
            <w:tcBorders>
              <w:left w:val="single" w:sz="1" w:space="0" w:color="000000"/>
              <w:bottom w:val="single" w:sz="1" w:space="0" w:color="000000"/>
              <w:right w:val="single" w:sz="1" w:space="0" w:color="000000"/>
            </w:tcBorders>
            <w:shd w:val="clear" w:color="auto" w:fill="auto"/>
          </w:tcPr>
          <w:p w:rsidR="00476656" w:rsidRDefault="001D2DE9" w:rsidP="001D2DE9">
            <w:pPr>
              <w:numPr>
                <w:ilvl w:val="1"/>
                <w:numId w:val="24"/>
              </w:numPr>
              <w:spacing w:after="0"/>
            </w:pPr>
            <w:r>
              <w:rPr>
                <w:lang w:val="ru-RU"/>
              </w:rPr>
              <w:t>Отсутствует</w:t>
            </w:r>
          </w:p>
        </w:tc>
      </w:tr>
    </w:tbl>
    <w:p>
      <w:r>
        <w:rPr>
          <w:lang w:val="ru-RU"/>
        </w:rPr>
        <w:t xml:space="preserve">Оценка объекта выполняется оценщиком в соответствии с Федеральным законом от 29 июля 1998 г. N 135-ФЗ "Об оценочной деятельности в Российской Федерации".</w:t>
      </w:r>
    </w:p>
    <w:p w:rsidR="000649ED" w:rsidRDefault="000649ED" w:rsidP="000649ED">
      <w:pPr>
        <w:pStyle w:val="2"/>
        <w:rPr>
          <w:szCs w:val="20"/>
        </w:rPr>
      </w:pPr>
      <w:r>
        <w:rPr>
          <w:lang w:val="ru-RU"/>
        </w:rPr>
        <w:t>Применяемые стандарты оценки</w:t>
      </w:r>
    </w:p>
    <w:p>
      <w:pPr>
        <w:numPr>
          <w:numId w:val="31"/>
        </w:numPr>
      </w:pPr>
      <w:r>
        <w:rPr>
          <w:lang w:val="ru-RU"/>
        </w:rPr>
        <w:t xml:space="preserve">Федеральный стандарт оценки «Структура федеральных стандартов оценки и основные понятия, используемые в федеральных стандартах оценки (ФСО I)», утвержденный Приказом Минэкономразвития России от 14.04.2022 г. № 200; </w:t>
      </w:r>
    </w:p>
    <w:p>
      <w:pPr>
        <w:numPr>
          <w:numId w:val="31"/>
        </w:numPr>
      </w:pPr>
      <w:r>
        <w:rPr>
          <w:lang w:val="ru-RU"/>
        </w:rPr>
        <w:t xml:space="preserve">Федеральный стандарт оценки «Виды стоимости (ФСО II)», утвержденный Приказом Минэкономразвития России от 14.04.2022 г. № 200; </w:t>
      </w:r>
    </w:p>
    <w:p>
      <w:pPr>
        <w:numPr>
          <w:numId w:val="31"/>
        </w:numPr>
      </w:pPr>
      <w:r>
        <w:rPr>
          <w:lang w:val="ru-RU"/>
        </w:rPr>
        <w:t xml:space="preserve">Федеральный стандарт оценки «Процесс оценки (ФСО III)», утвержденный Приказом Минэкономразвития России от 14.04.2022 г. № 200; </w:t>
      </w:r>
    </w:p>
    <w:p>
      <w:pPr>
        <w:numPr>
          <w:numId w:val="31"/>
        </w:numPr>
      </w:pPr>
      <w:r>
        <w:rPr>
          <w:lang w:val="ru-RU"/>
        </w:rPr>
        <w:t xml:space="preserve">Федеральный стандарт оценки «Задание на оценку (ФСО IV)», утвержденный Приказом Минэкономразвития России от 14.04.2022 г. № 200; </w:t>
      </w:r>
    </w:p>
    <w:p>
      <w:pPr>
        <w:numPr>
          <w:numId w:val="31"/>
        </w:numPr>
      </w:pPr>
      <w:r>
        <w:rPr>
          <w:lang w:val="ru-RU"/>
        </w:rPr>
        <w:t xml:space="preserve">Федеральный стандарт оценки «Подходы и методы оценки (ФСО V)», утвержденный Приказом Минэкономразвития России от 14.04.2022 г. № 200; </w:t>
      </w:r>
    </w:p>
    <w:p>
      <w:pPr>
        <w:numPr>
          <w:numId w:val="31"/>
        </w:numPr>
      </w:pPr>
      <w:r>
        <w:rPr>
          <w:lang w:val="ru-RU"/>
        </w:rPr>
        <w:t xml:space="preserve">Федеральный стандарт оценки «Отчет об оценке (ФСО VI)», утвержденный Приказом Минэкономразвития России от 14.04.2022 г. № 200; </w:t>
      </w:r>
    </w:p>
    <w:p>
      <w:pPr>
        <w:numPr>
          <w:numId w:val="31"/>
        </w:numPr>
      </w:pPr>
      <w:r>
        <w:rPr>
          <w:lang w:val="ru-RU"/>
        </w:rPr>
        <w:t xml:space="preserve">Федеральный стандарт оценки № 7 «Оценка недвижимости (ФСО № 7)», утвержденный Приказом Минэкономразвития России от 25.09.2014 г.  № 611; </w:t>
      </w:r>
    </w:p>
    <w:p>
      <w:pPr>
        <w:numPr>
          <w:numId w:val="31"/>
        </w:numPr>
      </w:pPr>
      <w:r>
        <w:rPr>
          <w:lang w:val="ru-RU"/>
        </w:rPr>
        <w:t xml:space="preserve">Федеральный стандарт оценки №9 «Оценка для целей залога (ФСО № 9)», утвержденный Приказом Минэкономразвития России от 01.06.2015 г. № 327; </w:t>
      </w:r>
    </w:p>
    <w:p>
      <w:pPr>
        <w:numPr>
          <w:numId w:val="31"/>
        </w:numPr>
      </w:pPr>
      <w:r>
        <w:rPr>
          <w:lang w:val="ru-RU"/>
        </w:rPr>
        <w:t xml:space="preserve">Стандарты и правила оценочной деятельности, утвержденные саморегулируемой организацией Оценщика: Ассоциация "СРОО "ЭС"</w:t>
      </w:r>
    </w:p>
    <w:p>
      <w:r>
        <w:rPr>
          <w:lang w:val="ru-RU"/>
        </w:rPr>
        <w:t xml:space="preserve">Федеральные стандарты оценки (ФСО I, ФСО II, ФСО III, ФСО IV, ФСО V, ФСО VI, ФСО №7, ФСО №9) являются обязательными к применению при осуществлении оценочной деятельности в соответствии со ст. 15 Закона РФ от 29.07.1998 № 135-ФЗ "Об оценочной деятельности в Российской Федерации" (в действующей редакции).</w:t>
      </w:r>
    </w:p>
    <w:p w:rsidR="000649ED" w:rsidRPr="006C7A58" w:rsidRDefault="000649ED" w:rsidP="000649ED">
      <w:pPr>
        <w:tabs>
          <w:tab w:val="left" w:pos="755"/>
        </w:tabs>
        <w:ind w:left="395" w:hanging="426"/>
        <w:rPr>
          <w:szCs w:val="20"/>
          <w:lang w:val="ru-RU"/>
        </w:rPr>
      </w:pPr>
    </w:p>
    <w:p>
      <w:pPr>
        <w:pageBreakBefore/>
        <w:pStyle w:val="2"/>
        <w:rPr>
          <w:szCs w:val="20"/>
        </w:rPr>
      </w:pPr>
      <w:r>
        <w:rPr>
          <w:lang w:val="ru-RU"/>
        </w:rPr>
        <w:t>
      Сведения об Оценщике и Заказчике
	  </w:t>
      </w:r>
    </w:p>
    <w:tbl>
      <w:tblPr>
        <w:tblW w:w="9356" w:type="dxa"/>
        <w:tblInd w:w="57" w:type="dxa"/>
        <w:tblLayout w:type="fixed"/>
        <w:tblCellMar>
          <w:top w:w="57" w:type="dxa"/>
          <w:left w:w="57" w:type="dxa"/>
          <w:bottom w:w="57" w:type="dxa"/>
          <w:right w:w="57" w:type="dxa"/>
        </w:tblCellMar>
        <w:tblLook w:val="0000" w:firstRow="0" w:lastRow="0" w:firstColumn="0" w:lastColumn="0" w:noHBand="0" w:noVBand="0"/>
      </w:tblPr>
      <w:tblGrid>
        <w:gridCol w:w="3538"/>
        <w:gridCol w:w="6100"/>
      </w:tblGrid>
      <w:tr w:rsidR="000649ED" w:rsidTr="004F4C7B">
        <w:trPr>
          <w:tblHeader/>
        </w:trPr>
        <w:tc>
          <w:tcPr>
            <w:tcW w:w="3538" w:type="dxa"/>
            <w:tcBorders>
              <w:top w:val="single" w:sz="1" w:space="0" w:color="000000"/>
              <w:left w:val="single" w:sz="1" w:space="0" w:color="000000"/>
              <w:bottom w:val="single" w:sz="1" w:space="0" w:color="000000"/>
            </w:tcBorders>
            <w:shd w:val="clear" w:color="auto" w:fill="C0C0C0"/>
          </w:tcPr>
          <w:p w:rsidR="000649ED" w:rsidRDefault="000649ED" w:rsidP="000649ED">
            <w:pPr>
              <w:numPr>
                <w:ilvl w:val="1"/>
                <w:numId w:val="24"/>
              </w:numPr>
              <w:tabs>
                <w:tab w:val="left" w:pos="0"/>
              </w:tabs>
              <w:spacing w:after="0"/>
              <w:jc w:val="center"/>
              <w:rPr>
                <w:b/>
                <w:bCs/>
              </w:rPr>
            </w:pPr>
            <w:proofErr w:type="spellStart"/>
            <w:r>
              <w:rPr>
                <w:b/>
                <w:bCs/>
                <w:lang w:val="ru-RU"/>
              </w:rPr>
              <w:t>Параметр</w:t>
            </w:r>
            <w:proofErr w:type="spellEnd"/>
          </w:p>
        </w:tc>
        <w:tc>
          <w:tcPr>
            <w:tcW w:w="6100" w:type="dxa"/>
            <w:tcBorders>
              <w:top w:val="single" w:sz="1" w:space="0" w:color="000000"/>
              <w:left w:val="single" w:sz="1" w:space="0" w:color="000000"/>
              <w:bottom w:val="single" w:sz="1" w:space="0" w:color="000000"/>
              <w:right w:val="single" w:sz="1" w:space="0" w:color="000000"/>
            </w:tcBorders>
            <w:shd w:val="clear" w:color="auto" w:fill="C0C0C0"/>
          </w:tcPr>
          <w:p w:rsidR="000649ED" w:rsidRDefault="000649ED" w:rsidP="000649ED">
            <w:pPr>
              <w:numPr>
                <w:ilvl w:val="1"/>
                <w:numId w:val="24"/>
              </w:numPr>
              <w:tabs>
                <w:tab w:val="left" w:pos="0"/>
              </w:tabs>
              <w:spacing w:after="0"/>
              <w:jc w:val="center"/>
            </w:pPr>
            <w:proofErr w:type="spellStart"/>
            <w:r>
              <w:rPr>
                <w:b/>
                <w:bCs/>
                <w:lang w:val="ru-RU"/>
              </w:rPr>
              <w:t>Значение</w:t>
            </w:r>
            <w:proofErr w:type="spellEnd"/>
          </w:p>
        </w:tc>
      </w:tr>
      <w:tr w:rsidR="000649ED" w:rsidTr="004F4C7B">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rPr>
                <w:szCs w:val="20"/>
              </w:rPr>
            </w:pPr>
            <w:proofErr w:type="spellStart"/>
            <w:r>
              <w:rPr>
                <w:lang w:val="ru-RU"/>
              </w:rPr>
              <w:t>Исполнитель</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Pr>
                <w:szCs w:val="20"/>
                <w:lang w:val="ru-RU"/>
              </w:rPr>
              <w:t>Общество с ограниченной ответственностью "Техноцентр", ИНН 5452111594, ОГРН 1055471002685 от 15.04.2005</w:t>
            </w:r>
            <w:r>
              <w:t xml:space="preserve"> </w:t>
            </w:r>
          </w:p>
        </w:tc>
      </w:tr>
      <w:tr w:rsidR="000649ED" w:rsidTr="004F4C7B">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rPr>
                <w:szCs w:val="20"/>
              </w:rPr>
            </w:pPr>
            <w:proofErr w:type="spellStart"/>
            <w:r>
              <w:rPr>
                <w:lang w:val="ru-RU"/>
              </w:rPr>
              <w:t>Место нахождения Исполнителя</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jc w:val="left"/>
            </w:pPr>
            <w:r>
              <w:rPr>
                <w:szCs w:val="20"/>
                <w:lang w:val="ru-RU"/>
              </w:rPr>
              <w:t>Новосибирская область, Куйбышевский район, г. Куйбышев, квартал 1-й, д. 28, оф. 1</w:t>
            </w:r>
          </w:p>
        </w:tc>
      </w:tr>
      <w:tr w:rsidR="000649ED" w:rsidTr="004F4C7B">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rPr>
                <w:szCs w:val="20"/>
              </w:rPr>
            </w:pPr>
            <w:proofErr w:type="spellStart"/>
            <w:r>
              <w:rPr>
                <w:lang w:val="ru-RU"/>
              </w:rPr>
              <w:t>Почтовый адрес Исполнителя</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jc w:val="left"/>
            </w:pPr>
            <w:r>
              <w:rPr>
                <w:szCs w:val="20"/>
                <w:lang w:val="ru-RU"/>
              </w:rPr>
              <w:t>Новосибирская область, г. Новосибирск, ул. Коммунистическая, д. 35, оф. 312</w:t>
            </w:r>
            <w:r>
              <w:t xml:space="preserve"> </w:t>
            </w:r>
          </w:p>
        </w:tc>
      </w:tr>
      <w:tr w:rsidR="000649ED" w:rsidTr="004F4C7B">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Банковские реквизиты Исполнителя</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4F4C7B">
            <w:r>
              <w:rPr>
                <w:lang w:val="ru-RU"/>
              </w:rPr>
              <w:t>р/с 40702810844050001489
к/с 30101810500000000641
БИК 045004641
Сибирский банк ПАО Сбербанка России г. Новосибирск</w:t>
            </w:r>
          </w:p>
        </w:tc>
      </w:tr>
      <w:tr w:rsidR="000649ED" w:rsidTr="004F4C7B">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Контактная информация</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Тел./факс 8(383)223-9681,</w:t>
            </w:r>
            <w:r>
              <w:rPr>
                <w:lang w:val="en-US"/>
              </w:rPr>
              <w:t>email: tnc01@mail.ru</w:t>
            </w:r>
          </w:p>
        </w:tc>
      </w:tr>
      <w:tr w:rsidR="000649ED" w:rsidRPr="00D41A93" w:rsidTr="004F4C7B">
        <w:tc>
          <w:tcPr>
            <w:tcW w:w="3538" w:type="dxa"/>
            <w:tcBorders>
              <w:left w:val="single" w:sz="1" w:space="0" w:color="000000"/>
              <w:bottom w:val="single" w:sz="1" w:space="0" w:color="000000"/>
            </w:tcBorders>
            <w:shd w:val="clear" w:color="auto" w:fill="auto"/>
          </w:tcPr>
          <w:p w:rsidR="000649ED" w:rsidRPr="006C7A58" w:rsidRDefault="000649ED" w:rsidP="000649ED">
            <w:pPr>
              <w:numPr>
                <w:ilvl w:val="1"/>
                <w:numId w:val="24"/>
              </w:numPr>
              <w:tabs>
                <w:tab w:val="left" w:pos="0"/>
              </w:tabs>
              <w:spacing w:after="0"/>
              <w:rPr>
                <w:lang w:val="ru-RU"/>
              </w:rPr>
            </w:pPr>
            <w:r w:rsidRPr="006C7A58">
              <w:rPr>
                <w:lang w:val="ru-RU"/>
              </w:rPr>
              <w:lastRenderedPageBreak/>
              <w:t xml:space="preserve">Сведения о страховом полисе Исполнителя</w:t>
            </w:r>
          </w:p>
        </w:tc>
        <w:tc>
          <w:tcPr>
            <w:tcW w:w="6100" w:type="dxa"/>
            <w:tcBorders>
              <w:left w:val="single" w:sz="1" w:space="0" w:color="000000"/>
              <w:bottom w:val="single" w:sz="1" w:space="0" w:color="000000"/>
              <w:right w:val="single" w:sz="1" w:space="0" w:color="000000"/>
            </w:tcBorders>
            <w:shd w:val="clear" w:color="auto" w:fill="auto"/>
          </w:tcPr>
          <w:p w:rsidR="000649ED" w:rsidRPr="0058040F" w:rsidRDefault="000649ED" w:rsidP="000649ED">
            <w:pPr>
              <w:numPr>
                <w:ilvl w:val="1"/>
                <w:numId w:val="24"/>
              </w:numPr>
              <w:tabs>
                <w:tab w:val="left" w:pos="0"/>
              </w:tabs>
              <w:spacing w:after="0"/>
            </w:pPr>
            <w:r w:rsidRPr="006C7A58">
              <w:rPr>
                <w:lang w:val="ru-RU"/>
              </w:rPr>
              <w:t>Страховой полис №12389/125-4900191, выдан АО "МАКС", страховая сумма: 50 000 000 рублей, дата выдачи: 09.08.2023, срок действия: с 30.08.2023 по 29.08.2024.</w:t>
            </w:r>
          </w:p>
        </w:tc>
      </w:tr>
      <w:tr w:rsidR="000649ED" w:rsidTr="004F4C7B">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rPr>
                <w:szCs w:val="20"/>
              </w:rPr>
            </w:pPr>
            <w:proofErr w:type="spellStart"/>
            <w:r>
              <w:rPr>
                <w:lang w:val="ru-RU"/>
              </w:rPr>
              <w:t>Оценщик</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4F4C7B">
            <w:r>
              <w:rPr>
                <w:szCs w:val="20"/>
                <w:lang w:val="ru-RU"/>
              </w:rPr>
              <w:t>Гуселетова Александра Анатольевна</w:t>
            </w:r>
          </w:p>
          <w:p>
            <w:r>
              <w:rPr>
                <w:lang w:val="ru-RU"/>
              </w:rPr>
              <w:t xml:space="preserve">Почтовый адрес Оценщика: Новосибирская область, г. Новосибирск, ул. Коммунистическая, д. 35, оф. 312</w:t>
            </w:r>
          </w:p>
          <w:p>
            <w:r>
              <w:rPr>
                <w:lang w:val="ru-RU"/>
              </w:rPr>
              <w:t xml:space="preserve">Трудовой договор: № № 14 от 01.11.2017</w:t>
            </w:r>
          </w:p>
          <w:p>
            <w:r>
              <w:rPr>
                <w:lang w:val="ru-RU"/>
              </w:rPr>
              <w:t xml:space="preserve">E-mail: tnc01@mail.ru</w:t>
            </w:r>
          </w:p>
          <w:p>
            <w:r>
              <w:rPr>
                <w:lang w:val="ru-RU"/>
              </w:rPr>
              <w:t xml:space="preserve">Номер контактного телефона: 9130677173</w:t>
            </w:r>
          </w:p>
        </w:tc>
      </w:tr>
      <w:tr w:rsidR="000649ED" w:rsidTr="004F4C7B">
        <w:tc>
          <w:tcPr>
            <w:tcW w:w="3538" w:type="dxa"/>
            <w:tcBorders>
              <w:left w:val="single" w:sz="1" w:space="0" w:color="000000"/>
              <w:bottom w:val="single" w:sz="1" w:space="0" w:color="000000"/>
            </w:tcBorders>
            <w:shd w:val="clear" w:color="auto" w:fill="auto"/>
          </w:tcPr>
          <w:p w:rsidR="000649ED" w:rsidRPr="006C7A58" w:rsidRDefault="000649ED" w:rsidP="000649ED">
            <w:pPr>
              <w:numPr>
                <w:ilvl w:val="1"/>
                <w:numId w:val="24"/>
              </w:numPr>
              <w:tabs>
                <w:tab w:val="left" w:pos="0"/>
              </w:tabs>
              <w:spacing w:after="0"/>
              <w:rPr>
                <w:szCs w:val="20"/>
                <w:lang w:val="ru-RU"/>
              </w:rPr>
            </w:pPr>
            <w:r w:rsidRPr="006C7A58">
              <w:rPr>
                <w:lang w:val="ru-RU"/>
              </w:rPr>
              <w:t xml:space="preserve">Документы, подтверждающие получение профессиональных знаний в области оценочной деятельности</w:t>
            </w:r>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sidRPr="004D38B3">
              <w:rPr>
                <w:szCs w:val="20"/>
                <w:lang w:val="ru-RU"/>
              </w:rPr>
              <w:t>Диплом № 542405030833
Дата выдачи 30.06.2017г.
Институт перспективных транспортных технологий и переподготовки кадров СГУПС</w:t>
            </w:r>
          </w:p>
        </w:tc>
      </w:tr>
      <w:tr w:rsidR="000649ED" w:rsidTr="004F4C7B">
        <w:tc>
          <w:tcPr>
            <w:tcW w:w="3538" w:type="dxa"/>
            <w:tcBorders>
              <w:left w:val="single" w:sz="1" w:space="0" w:color="000000"/>
              <w:bottom w:val="single" w:sz="1" w:space="0" w:color="000000"/>
            </w:tcBorders>
            <w:shd w:val="clear" w:color="auto" w:fill="auto"/>
          </w:tcPr>
          <w:p w:rsidR="000649ED" w:rsidRPr="006C7A58" w:rsidRDefault="000649ED" w:rsidP="000649ED">
            <w:pPr>
              <w:numPr>
                <w:ilvl w:val="1"/>
                <w:numId w:val="24"/>
              </w:numPr>
              <w:tabs>
                <w:tab w:val="left" w:pos="0"/>
              </w:tabs>
              <w:spacing w:after="0"/>
              <w:rPr>
                <w:szCs w:val="20"/>
                <w:lang w:val="ru-RU"/>
              </w:rPr>
            </w:pPr>
            <w:r w:rsidRPr="006C7A58">
              <w:rPr>
                <w:lang w:val="ru-RU"/>
              </w:rPr>
              <w:t xml:space="preserve"> Стаж в области оценочной деятельности</w:t>
            </w:r>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sidRPr="004D38B3">
              <w:rPr>
                <w:szCs w:val="20"/>
                <w:lang w:val="ru-RU"/>
              </w:rPr>
              <w:t>С 15.09.2014</w:t>
            </w:r>
          </w:p>
        </w:tc>
      </w:tr>
      <w:tr w:rsidR="000649ED" w:rsidTr="004F4C7B">
        <w:tc>
          <w:tcPr>
            <w:tcW w:w="3538" w:type="dxa"/>
            <w:tcBorders>
              <w:left w:val="single" w:sz="1" w:space="0" w:color="000000"/>
              <w:bottom w:val="single" w:sz="1" w:space="0" w:color="000000"/>
            </w:tcBorders>
            <w:shd w:val="clear" w:color="auto" w:fill="auto"/>
          </w:tcPr>
          <w:p w:rsidR="000649ED" w:rsidRPr="006C7A58" w:rsidRDefault="000649ED" w:rsidP="000649ED">
            <w:pPr>
              <w:numPr>
                <w:ilvl w:val="1"/>
                <w:numId w:val="24"/>
              </w:numPr>
              <w:tabs>
                <w:tab w:val="left" w:pos="0"/>
              </w:tabs>
              <w:spacing w:after="0"/>
              <w:rPr>
                <w:szCs w:val="20"/>
                <w:lang w:val="ru-RU"/>
              </w:rPr>
            </w:pPr>
            <w:r w:rsidRPr="006C7A58">
              <w:rPr>
                <w:lang w:val="ru-RU"/>
              </w:rPr>
              <w:t xml:space="preserve">Квалификационный аттестат</w:t>
            </w:r>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sidRPr="004D38B3">
              <w:rPr>
                <w:szCs w:val="20"/>
                <w:lang w:val="ru-RU"/>
              </w:rPr>
              <w:t>Аттестат по оценке недвижимости № № 021002-1</w:t>
            </w:r>
          </w:p>
          <w:p w:rsidR="000649ED" w:rsidRPr="00CE1B30" w:rsidRDefault="000649ED" w:rsidP="000649ED">
            <w:pPr>
              <w:numPr>
                <w:ilvl w:val="1"/>
                <w:numId w:val="24"/>
              </w:numPr>
              <w:tabs>
                <w:tab w:val="left" w:pos="0"/>
              </w:tabs>
              <w:spacing w:after="0"/>
            </w:pPr>
            <w:proofErr w:type="spellStart"/>
            <w:r w:rsidRPr="004D38B3">
              <w:rPr>
                <w:szCs w:val="20"/>
              </w:rPr>
              <w:t>Дата выдачи аттестата: 11.06.2021</w:t>
            </w:r>
          </w:p>
        </w:tc>
      </w:tr>
      <w:tr w:rsidR="000649ED" w:rsidRPr="00D41A93" w:rsidTr="004F4C7B">
        <w:tc>
          <w:tcPr>
            <w:tcW w:w="3538" w:type="dxa"/>
            <w:tcBorders>
              <w:left w:val="single" w:sz="1" w:space="0" w:color="000000"/>
              <w:bottom w:val="single" w:sz="1" w:space="0" w:color="000000"/>
            </w:tcBorders>
            <w:shd w:val="clear" w:color="auto" w:fill="auto"/>
          </w:tcPr>
          <w:p w:rsidR="000649ED" w:rsidRPr="006C7A58" w:rsidRDefault="000649ED" w:rsidP="000649ED">
            <w:pPr>
              <w:numPr>
                <w:ilvl w:val="1"/>
                <w:numId w:val="24"/>
              </w:numPr>
              <w:tabs>
                <w:tab w:val="left" w:pos="0"/>
              </w:tabs>
              <w:spacing w:after="0"/>
              <w:rPr>
                <w:lang w:val="ru-RU"/>
              </w:rPr>
            </w:pPr>
            <w:r w:rsidRPr="006C7A58">
              <w:rPr>
                <w:lang w:val="ru-RU"/>
              </w:rPr>
              <w:t xml:space="preserve">Сведения о членстве Оценщика в саморегулируемой организации оценщиков</w:t>
            </w:r>
          </w:p>
        </w:tc>
        <w:tc>
          <w:tcPr>
            <w:tcW w:w="6100" w:type="dxa"/>
            <w:tcBorders>
              <w:left w:val="single" w:sz="1" w:space="0" w:color="000000"/>
              <w:bottom w:val="single" w:sz="1" w:space="0" w:color="000000"/>
              <w:right w:val="single" w:sz="1" w:space="0" w:color="000000"/>
            </w:tcBorders>
            <w:shd w:val="clear" w:color="auto" w:fill="auto"/>
          </w:tcPr>
          <w:p w:rsidR="000649ED" w:rsidRPr="006C7A58" w:rsidRDefault="000649ED" w:rsidP="000649ED">
            <w:pPr>
              <w:numPr>
                <w:ilvl w:val="1"/>
                <w:numId w:val="24"/>
              </w:numPr>
              <w:tabs>
                <w:tab w:val="left" w:pos="0"/>
              </w:tabs>
              <w:spacing w:after="0"/>
              <w:jc w:val="left"/>
              <w:rPr>
                <w:lang w:val="ru-RU"/>
              </w:rPr>
            </w:pPr>
            <w:r w:rsidRPr="006C7A58">
              <w:rPr>
                <w:szCs w:val="20"/>
                <w:lang w:val="ru-RU"/>
              </w:rPr>
              <w:t>Ассоциация "СРОО "ЭС"(101000, г. Москва, Потаповский пер., д. 16/5, стр. 1), дата вступления 16.03.2018, дата выдачи св-ва 16.03.2018, номер в реестре СРО 2491</w:t>
            </w:r>
          </w:p>
        </w:tc>
      </w:tr>
      <w:tr w:rsidR="000649ED" w:rsidRPr="00D41A93" w:rsidTr="004F4C7B">
        <w:tc>
          <w:tcPr>
            <w:tcW w:w="3538" w:type="dxa"/>
            <w:tcBorders>
              <w:left w:val="single" w:sz="1" w:space="0" w:color="000000"/>
              <w:bottom w:val="single" w:sz="1" w:space="0" w:color="000000"/>
            </w:tcBorders>
            <w:shd w:val="clear" w:color="auto" w:fill="auto"/>
          </w:tcPr>
          <w:p w:rsidR="000649ED" w:rsidRPr="006C7A58" w:rsidRDefault="000649ED" w:rsidP="000649ED">
            <w:pPr>
              <w:numPr>
                <w:ilvl w:val="1"/>
                <w:numId w:val="24"/>
              </w:numPr>
              <w:tabs>
                <w:tab w:val="left" w:pos="0"/>
              </w:tabs>
              <w:spacing w:after="0"/>
              <w:rPr>
                <w:lang w:val="ru-RU"/>
              </w:rPr>
            </w:pPr>
            <w:r w:rsidRPr="006C7A58">
              <w:rPr>
                <w:lang w:val="ru-RU"/>
              </w:rPr>
              <w:t xml:space="preserve">Сведения о страховом полисе Оценщика </w:t>
            </w:r>
          </w:p>
        </w:tc>
        <w:tc>
          <w:tcPr>
            <w:tcW w:w="6100" w:type="dxa"/>
            <w:tcBorders>
              <w:left w:val="single" w:sz="1" w:space="0" w:color="000000"/>
              <w:bottom w:val="single" w:sz="1" w:space="0" w:color="000000"/>
              <w:right w:val="single" w:sz="1" w:space="0" w:color="000000"/>
            </w:tcBorders>
            <w:shd w:val="clear" w:color="auto" w:fill="auto"/>
          </w:tcPr>
          <w:p w:rsidR="000649ED" w:rsidRPr="0058040F" w:rsidRDefault="000649ED" w:rsidP="000649ED">
            <w:pPr>
              <w:numPr>
                <w:ilvl w:val="1"/>
                <w:numId w:val="24"/>
              </w:numPr>
              <w:tabs>
                <w:tab w:val="left" w:pos="0"/>
              </w:tabs>
              <w:spacing w:after="0"/>
            </w:pPr>
            <w:r w:rsidRPr="0058040F">
              <w:t>АО "МАКС", страховой полис №12389/125-4900087, страховая сумма: 10 000 000 рублей, дата выдачи: 14.02.2023, срок действия полиса: с 01.03.2023 по 28.02.2024</w:t>
            </w:r>
          </w:p>
        </w:tc>
      </w:tr>
      <w:tr w:rsidR="000649ED" w:rsidRPr="007D6DD6" w:rsidTr="004F4C7B">
        <w:tc>
          <w:tcPr>
            <w:tcW w:w="3538" w:type="dxa"/>
            <w:tcBorders>
              <w:left w:val="single" w:sz="1" w:space="0" w:color="000000"/>
              <w:bottom w:val="single" w:sz="1" w:space="0" w:color="000000"/>
            </w:tcBorders>
            <w:shd w:val="clear" w:color="auto" w:fill="auto"/>
          </w:tcPr>
          <w:p w:rsidR="000649ED" w:rsidRPr="006C7A58" w:rsidRDefault="000649ED" w:rsidP="000649ED">
            <w:pPr>
              <w:numPr>
                <w:ilvl w:val="1"/>
                <w:numId w:val="24"/>
              </w:numPr>
              <w:tabs>
                <w:tab w:val="left" w:pos="0"/>
              </w:tabs>
              <w:spacing w:after="0"/>
              <w:rPr>
                <w:lang w:val="ru-RU"/>
              </w:rPr>
            </w:pPr>
            <w:r w:rsidRPr="006C7A58">
              <w:rPr>
                <w:lang w:val="ru-RU"/>
              </w:rPr>
              <w:t xml:space="preserve">Привлекаемые к проведению оценки специалисты </w:t>
            </w:r>
          </w:p>
        </w:tc>
        <w:tc>
          <w:tcPr>
            <w:tcW w:w="6100" w:type="dxa"/>
            <w:tcBorders>
              <w:left w:val="single" w:sz="1" w:space="0" w:color="000000"/>
              <w:bottom w:val="single" w:sz="1" w:space="0" w:color="000000"/>
              <w:right w:val="single" w:sz="1" w:space="0" w:color="000000"/>
            </w:tcBorders>
            <w:shd w:val="clear" w:color="auto" w:fill="auto"/>
          </w:tcPr>
          <w:p w:rsidR="000649ED" w:rsidRPr="006C7A58" w:rsidRDefault="000649ED" w:rsidP="000649ED">
            <w:pPr>
              <w:numPr>
                <w:ilvl w:val="1"/>
                <w:numId w:val="24"/>
              </w:numPr>
              <w:tabs>
                <w:tab w:val="left" w:pos="0"/>
              </w:tabs>
              <w:spacing w:after="0"/>
              <w:rPr>
                <w:lang w:val="ru-RU"/>
              </w:rPr>
            </w:pPr>
            <w:r w:rsidRPr="006C7A58">
              <w:rPr>
                <w:lang w:val="ru-RU"/>
              </w:rPr>
              <w:t xml:space="preserve">Для проведения работ по оценке не привлекались другие специалисты, помимо указанного выше Оценщика.</w:t>
            </w:r>
          </w:p>
        </w:tc>
      </w:tr>
      <w:tr w:rsidR="000649ED" w:rsidTr="004F4C7B">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rPr>
                <w:szCs w:val="20"/>
              </w:rPr>
            </w:pPr>
            <w:proofErr w:type="spellStart"/>
            <w:r>
              <w:rPr>
                <w:lang w:val="ru-RU"/>
              </w:rPr>
              <w:t>Заказчик</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r>
              <w:rPr>
                <w:szCs w:val="20"/>
                <w:lang w:val="ru-RU"/>
              </w:rPr>
              <w:t>Бондаренко Александр Сергеевич</w:t>
            </w:r>
          </w:p>
        </w:tc>
      </w:tr>
      <w:tr w:rsidR="000649ED" w:rsidTr="004F4C7B">
        <w:tc>
          <w:tcPr>
            <w:tcW w:w="3538" w:type="dxa"/>
            <w:tcBorders>
              <w:left w:val="single" w:sz="1" w:space="0" w:color="000000"/>
              <w:bottom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Реквизиты Заказчика</w:t>
            </w:r>
            <w:proofErr w:type="spellEnd"/>
          </w:p>
        </w:tc>
        <w:tc>
          <w:tcPr>
            <w:tcW w:w="6100" w:type="dxa"/>
            <w:tcBorders>
              <w:left w:val="single" w:sz="1" w:space="0" w:color="000000"/>
              <w:bottom w:val="single" w:sz="1" w:space="0" w:color="000000"/>
              <w:right w:val="single" w:sz="1" w:space="0" w:color="000000"/>
            </w:tcBorders>
            <w:shd w:val="clear" w:color="auto" w:fill="auto"/>
          </w:tcPr>
          <w:p w:rsidR="000649ED" w:rsidRDefault="000649ED" w:rsidP="000649ED">
            <w:pPr>
              <w:numPr>
                <w:ilvl w:val="1"/>
                <w:numId w:val="24"/>
              </w:numPr>
              <w:tabs>
                <w:tab w:val="left" w:pos="0"/>
              </w:tabs>
              <w:spacing w:after="0"/>
            </w:pPr>
            <w:proofErr w:type="spellStart"/>
            <w:r>
              <w:rPr>
                <w:lang w:val="ru-RU"/>
              </w:rPr>
              <w:t>Паспорт: серия 8419, номер 406442, выдан 15.06.2020 МВД ПО РЕСПУБЛИКЕ АЛТАЙ, код подразделения 040-001. Контактный телефон +7 913 999-30-14</w:t>
            </w:r>
          </w:p>
        </w:tc>
      </w:tr>
    </w:tbl>
    <w:p w:rsidR="0052482C" w:rsidRDefault="0052482C"/>
    <w:sectPr w:rsidR="0052482C">
      <w:pgSz w:w="11906" w:h="16838"/>
      <w:pgMar w:top="1134" w:right="850" w:bottom="1134" w:left="1701" w:header="708" w:footer="708" w:gutter="0"/>
      <w:cols w:space="708"/>
      <w:docGrid w:linePitch="360"/>
    </w:sectP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rsidR="00B31788" w:rsidRPr="00B31788" w:rsidRDefault="00B31788" w:rsidP="00B31788">
      <w:pPr>
        <w:pStyle w:val="1"/>
        <w:rPr>
          <w:lang w:val="ru-RU"/>
        </w:rPr>
      </w:pPr>
      <w:r w:rsidRPr="00B31788">
        <w:rPr>
          <w:lang w:val="ru-RU"/>
        </w:rPr>
        <w:t>ДОПУЩЕНИЯ, ИСПОЛЬЗОВАННЫЕ ОЦЕНЩИКОМ ПРИ ПРОВЕДЕНИИ ОЦЕНКИ</w:t>
      </w:r>
    </w:p>
    <w:p>
      <w:pPr>
        <w:pStyle w:val="a4"/>
        <w:rPr>
          <w:lang w:val="ru-RU"/>
        </w:rPr>
      </w:pPr>
      <w:r>
        <w:rPr>
          <w:lang w:val="ru-RU"/>
        </w:rPr>
        <w:t>
                     1. Отчет содержит профессиональное мнение специалистов Исполнителя относительно стоимости Объекта оценки и не является гарантией того, что объект перейдет из рук в руки по цене, равной указанной в Отчете. Мнение специалистов Исполнителя относительно величины стоимости действительно только на дату оценки. Ни Исполнитель, ни специалисты Исполнителя не принимают на себя ответственность за последующие изменения социальных, экономических, экологических, юридических и природных условий, способных повлиять на стоимость Объекта оценки.
                  </w:t>
      </w:r>
    </w:p>
    <w:p>
      <w:pPr>
        <w:pStyle w:val="a4"/>
        <w:rPr>
          <w:lang w:val="ru-RU"/>
        </w:rPr>
      </w:pPr>
      <w:r>
        <w:rPr>
          <w:lang w:val="ru-RU"/>
        </w:rPr>
        <w:t>
                     2. В процессе проведения оценки не проводил проверку подлинности, и соответствия законодательству предоставленных документов, в процессе оценки Оценщик исходил из достоверности всех данных предоставленных Заказчиком. Исполнитель не несет ответственности за выводы, сделанные на основе документов и информации, содержащих недостоверные сведения, относящиеся к Объекту оценки.
                  </w:t>
      </w:r>
    </w:p>
    <w:p>
      <w:pPr>
        <w:pStyle w:val="a4"/>
        <w:rPr>
          <w:lang w:val="ru-RU"/>
        </w:rPr>
      </w:pPr>
      <w:r>
        <w:rPr>
          <w:lang w:val="ru-RU"/>
        </w:rPr>
        <w:t>
                     3. Процесс оценки не включает финансовую, юридическую, налоговую проверку и (или) экологический, технический и иные виды аудита.
                  </w:t>
      </w:r>
    </w:p>
    <w:p>
      <w:pPr>
        <w:pStyle w:val="a4"/>
        <w:rPr>
          <w:lang w:val="ru-RU"/>
        </w:rPr>
      </w:pPr>
      <w:r>
        <w:rPr>
          <w:lang w:val="ru-RU"/>
        </w:rPr>
        <w:t>
                     4. Передаваемый Заказчику Отчет, также как и результаты, содержащиеся в нём, предназначены для использования Заказчиком в целях, указанных в Задании. Исполнитель не несёт никакой ответственности перед третьими лицами за весь или любую часть Отчета.
                  </w:t>
      </w:r>
    </w:p>
    <w:p>
      <w:pPr>
        <w:pStyle w:val="a4"/>
        <w:rPr>
          <w:lang w:val="ru-RU"/>
        </w:rPr>
      </w:pPr>
      <w:r>
        <w:rPr>
          <w:lang w:val="ru-RU"/>
        </w:rPr>
        <w:t>
                     5. От Оценщика не требуется появляться в суде или свидетельствовать иным способом по поводу произведенной оценки, иначе как по официальному вызову суда.
                  </w:t>
      </w:r>
    </w:p>
    <w:p>
      <w:pPr>
        <w:pStyle w:val="a4"/>
        <w:rPr>
          <w:lang w:val="ru-RU"/>
        </w:rPr>
      </w:pPr>
      <w:r>
        <w:rPr>
          <w:lang w:val="ru-RU"/>
        </w:rPr>
        <w:t>
                     6. Все исходные данные по объекту оценки, использованные Оценщиком при подготовке Отчета, предоставлены Заказчиком и считаются достоверными.
                  </w:t>
      </w:r>
    </w:p>
    <w:p>
      <w:pPr>
        <w:pStyle w:val="a4"/>
        <w:rPr>
          <w:lang w:val="ru-RU"/>
        </w:rPr>
      </w:pPr>
      <w:r>
        <w:rPr>
          <w:lang w:val="ru-RU"/>
        </w:rPr>
        <w:t>
                     7. Оценщик не проводил специальных исследований Объекта оценки в отношении его прошлого или текущего использования, за исключением тех, которые необходимы для обеспечения достоверности Отчета как документа, содержащего сведения доказательственного значения.
                  </w:t>
      </w:r>
    </w:p>
    <w:p>
      <w:pPr>
        <w:pStyle w:val="a4"/>
        <w:rPr>
          <w:lang w:val="ru-RU"/>
        </w:rPr>
      </w:pPr>
      <w:r>
        <w:rPr>
          <w:lang w:val="ru-RU"/>
        </w:rPr>
        <w:t>
                     8. В соответствии со ст. 149 Налогового кодекса РФ, реализация жилых домов, жилых помещений, долей в жилых домах или помещениях не подлежит обложению налогом на добавленную стоимость. Поэтому при расчете стоимости объекта оценки НДС не учитывается.
                  </w:t>
      </w:r>
    </w:p>
    <w:p>
      <w:pPr>
        <w:pStyle w:val="a4"/>
        <w:rPr>
          <w:lang w:val="ru-RU"/>
        </w:rPr>
      </w:pPr>
      <w:r>
        <w:rPr>
          <w:lang w:val="ru-RU"/>
        </w:rPr>
        <w:t>
                     9. Ни полностью, ни частично настоящий Отчет об оценке и никакая ссылка на него не может быть включена в какой-либо публикуемый документ, циркуляр или заявление и никаким образом не публикуется без письменного одобрения Оценщиком формы и контекста, в котором они могут появиться.
                  </w:t>
      </w:r>
    </w:p>
    <w:p>
      <w:pPr>
        <w:pStyle w:val="a4"/>
        <w:rPr>
          <w:lang w:val="ru-RU"/>
        </w:rPr>
      </w:pPr>
      <w:r>
        <w:rPr>
          <w:lang w:val="ru-RU"/>
        </w:rPr>
        <w:t>
                     10. Права собственности на оцениваемый объект предполагаются полностью соответствующими требованиям законодательства, если иное не оговорено специально. Имущество оценивается свободным, от каких бы то ни было прав удержания или долговых обязательств под заклад имущества, если иное не оговорено специально. В отсутствие документально подтвержденных имущественных прав третьих лиц в отношении оцениваемого объекта недвижимости, ограничений/обременений (помимо указанных в тексте отчета), а также экологического загрязнения оценка объекта проводится исходя из предположения об отсутствии таких прав, ограничений (обременений) и загрязнений с учетом обстоятельств, выявленных в процессе осмотра, если в задании на оценку не указано иное.
                  </w:t>
      </w:r>
    </w:p>
    <w:p>
      <w:pPr>
        <w:pStyle w:val="a4"/>
        <w:rPr>
          <w:lang w:val="ru-RU"/>
        </w:rPr>
      </w:pPr>
      <w:r>
        <w:rPr>
          <w:lang w:val="ru-RU"/>
        </w:rPr>
        <w:t>
                     11. Оценщик не несет ответственности за скрытые дефекты имущества, которые невозможно обнаружить иным путем, кроме как при обычном визуальном осмотре или путем изучения предоставленной документации. На Оценщике не лежит ответственность за обнаружение подобных фактов.
                  </w:t>
      </w:r>
    </w:p>
    <w:p>
      <w:pPr>
        <w:pStyle w:val="a4"/>
        <w:rPr>
          <w:lang w:val="ru-RU"/>
        </w:rPr>
      </w:pPr>
      <w:r>
        <w:rPr>
          <w:lang w:val="ru-RU"/>
        </w:rPr>
        <w:t>
                     12. Характеристики конструктивных элементов здания указаны на основании визуального осмотра и в соответствии с предоставленными Заказчиком документами.
                  </w:t>
      </w:r>
    </w:p>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rsidR="003D08B8" w:rsidRPr="00DA4B6B" w:rsidRDefault="003D08B8" w:rsidP="003D08B8">
      <w:pPr>
        <w:pStyle w:val="1"/>
        <w:rPr>
          <w:lang w:val="ru-RU"/>
        </w:rPr>
      </w:pPr>
      <w:r w:rsidRPr="00DA4B6B">
        <w:rPr>
          <w:lang w:val="ru-RU"/>
        </w:rPr>
        <w:t>ХАРАКТЕРИСТИКА ОБЪЕКТА ОЦЕНКИ</w:t>
      </w:r>
    </w:p>
    <w:p w:rsidR="003D08B8" w:rsidRPr="00DA4B6B" w:rsidRDefault="003D08B8" w:rsidP="003D08B8">
      <w:pPr>
        <w:pStyle w:val="2"/>
        <w:rPr>
          <w:lang w:val="ru-RU"/>
        </w:rPr>
      </w:pPr>
      <w:r w:rsidRPr="00DA4B6B">
        <w:rPr>
          <w:lang w:val="ru-RU"/>
        </w:rPr>
        <w:t>Описание Объекта оценки</w:t>
      </w:r>
    </w:p>
    <w:p w:rsidR="003D08B8" w:rsidRPr="00463D48" w:rsidRDefault="003D08B8" w:rsidP="001863C8">
      <w:pPr>
        <w:rPr>
          <w:b/>
          <w:bCs/>
          <w:szCs w:val="20"/>
          <w:lang w:val="ru-RU"/>
        </w:rPr>
      </w:pPr>
      <w:r>
        <w:rPr>
          <w:lang w:val="ru-RU"/>
        </w:rPr>
        <w:t xml:space="preserve">Объектом оценки является однокомнатная квартира, расположенная на 25-м этаже дома по адресу: Российская Федерация, Новосибирская область, городской округ город Новосибирск, город Новосибирск, улица Выборная, дом 133/1, квартира 318, кадастровый/условный номер 54:35:072175:3778.</w:t>
      </w:r>
    </w:p>
    <w:tbl>
      <w:tblPr>
        <w:tblW w:w="9356" w:type="dxa"/>
        <w:tblInd w:w="57" w:type="dxa"/>
        <w:tblLayout w:type="fixed"/>
        <w:tblCellMar>
          <w:top w:w="57" w:type="dxa"/>
          <w:left w:w="57" w:type="dxa"/>
          <w:bottom w:w="57" w:type="dxa"/>
          <w:right w:w="57" w:type="dxa"/>
        </w:tblCellMar>
        <w:tblLook w:val="0000" w:firstRow="0" w:lastRow="0" w:firstColumn="0" w:lastColumn="0" w:noHBand="0" w:noVBand="0"/>
      </w:tblPr>
      <w:tblGrid>
        <w:gridCol w:w="4683"/>
        <w:gridCol w:w="2162"/>
        <w:gridCol w:w="315"/>
        <w:gridCol w:w="2478"/>
      </w:tblGrid>
      <w:tr w:rsidR="003D08B8" w:rsidTr="0093510B">
        <w:trPr>
          <w:tblHeader/>
        </w:trPr>
        <w:tc>
          <w:tcPr>
            <w:tcW w:w="9638" w:type="dxa"/>
            <w:gridSpan w:val="4"/>
            <w:tcBorders>
              <w:top w:val="single" w:sz="1" w:space="0" w:color="000000"/>
              <w:left w:val="single" w:sz="1" w:space="0" w:color="000000"/>
              <w:bottom w:val="single" w:sz="1" w:space="0" w:color="000000"/>
              <w:right w:val="single" w:sz="1" w:space="0" w:color="000000"/>
            </w:tcBorders>
            <w:shd w:val="clear" w:color="auto" w:fill="C0C0C0"/>
          </w:tcPr>
          <w:p w:rsidR="003D08B8" w:rsidRPr="00B67CD1" w:rsidRDefault="003D08B8" w:rsidP="0093510B">
            <w:pPr>
              <w:pStyle w:val="TextInTable"/>
              <w:jc w:val="center"/>
              <w:rPr>
                <w:b/>
              </w:rPr>
            </w:pPr>
            <w:r w:rsidRPr="00B67CD1">
              <w:rPr>
                <w:b/>
              </w:rPr>
              <w:t>Характеристика месторасположения</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Район города</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lang w:val="ru-RU"/>
              </w:rPr>
              <w:t> Октябрьский</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Ближайшее шоссе</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lang w:val="ru-RU"/>
              </w:rPr>
              <w:t> ул. Выборная  —  3 км</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Транспортная доступность</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lang w:val="ru-RU"/>
              </w:rPr>
              <w:t>Хорошая</w:t>
            </w:r>
          </w:p>
        </w:tc>
      </w:tr>
      <w:tr w:rsidR="003D08B8" w:rsidRPr="00A76412"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Ближайшая станция метро</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szCs w:val="24"/>
              </w:rPr>
            </w:pPr>
            <w:r w:rsidRPr="00463D48">
              <w:t>
                     </w:t>
            </w:r>
            <w:r>
              <w:rPr>
                <w:lang w:val="ru-RU"/>
              </w:rPr>
              <w:t>«Речной вокзал»</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Расстояние от метро</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rsidRPr="00463D48">
              <w:rPr>
                <w:lang w:val="ru-RU"/>
              </w:rPr>
              <w:t>15 мин./т.</w:t>
            </w:r>
          </w:p>
        </w:tc>
      </w:tr>
    </w:tbl>
    <w:p/>
    <w:tbl>
      <w:tblPr>
        <w:tblW w:w="9356" w:type="dxa"/>
        <w:tblInd w:w="57" w:type="dxa"/>
        <w:tblLayout w:type="fixed"/>
        <w:tblCellMar>
          <w:top w:w="57" w:type="dxa"/>
          <w:left w:w="57" w:type="dxa"/>
          <w:bottom w:w="57" w:type="dxa"/>
          <w:right w:w="57" w:type="dxa"/>
        </w:tblCellMar>
        <w:tblLook w:val="0000" w:firstRow="0" w:lastRow="0" w:firstColumn="0" w:lastColumn="0" w:noHBand="0" w:noVBand="0"/>
      </w:tblPr>
      <w:tblGrid>
        <w:gridCol w:w="4683"/>
        <w:gridCol w:w="2162"/>
        <w:gridCol w:w="315"/>
        <w:gridCol w:w="2478"/>
      </w:tblGrid>
      <w:tr w:rsidR="003D08B8" w:rsidRPr="00A76412" w:rsidTr="0093510B">
        <w:trPr>
          <w:tblHeader/>
        </w:trPr>
        <w:tc>
          <w:tcPr>
            <w:tcW w:w="9638" w:type="dxa"/>
            <w:gridSpan w:val="4"/>
            <w:tcBorders>
              <w:left w:val="single" w:sz="1" w:space="0" w:color="000000"/>
              <w:top w:val="single" w:sz="1" w:space="0" w:color="000000"/>
              <w:bottom w:val="single" w:sz="1" w:space="0" w:color="000000"/>
              <w:right w:val="single" w:sz="1" w:space="0" w:color="000000"/>
            </w:tcBorders>
            <w:shd w:val="clear" w:color="auto" w:fill="C0C0C0"/>
          </w:tcPr>
          <w:p w:rsidR="003D08B8" w:rsidRPr="00B67CD1" w:rsidRDefault="003D08B8" w:rsidP="0093510B">
            <w:pPr>
              <w:pStyle w:val="TextInTable"/>
              <w:jc w:val="center"/>
              <w:rPr>
                <w:b/>
              </w:rPr>
            </w:pPr>
            <w:r w:rsidRPr="00B67CD1">
              <w:rPr>
                <w:b/>
              </w:rPr>
              <w:t>Описание района расположения Объекта оценки</w:t>
            </w:r>
          </w:p>
        </w:tc>
      </w:tr>
      <w:tr w:rsidR="003D08B8" w:rsidTr="0093510B">
        <w:tc>
          <w:tcPr>
            <w:tcW w:w="4683" w:type="dxa"/>
            <w:tcBorders>
              <w:top w:val="single" w:sz="1" w:space="0" w:color="000000"/>
              <w:left w:val="single" w:sz="1" w:space="0" w:color="000000"/>
              <w:bottom w:val="single" w:sz="1" w:space="0" w:color="000000"/>
            </w:tcBorders>
            <w:shd w:val="clear" w:color="auto" w:fill="auto"/>
          </w:tcPr>
          <w:p w:rsidR="003D08B8" w:rsidRPr="00E46F87" w:rsidRDefault="003D08B8" w:rsidP="0093510B">
            <w:pPr>
              <w:pStyle w:val="TextInTable"/>
            </w:pPr>
            <w:r>
              <w:t>Окружающая застройка</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rPr>
                <w:lang w:val="ru-RU"/>
              </w:rPr>
              <w:t>  Жилая</w:t>
            </w:r>
          </w:p>
        </w:tc>
      </w:tr>
      <w:tr w:rsidR="003D08B8" w:rsidTr="0093510B">
        <w:tc>
          <w:tcPr>
            <w:tcW w:w="4683" w:type="dxa"/>
            <w:vMerge w:val="restart"/>
            <w:tcBorders>
              <w:left w:val="single" w:sz="1" w:space="0" w:color="000000"/>
              <w:bottom w:val="single" w:sz="1" w:space="0" w:color="000000"/>
            </w:tcBorders>
            <w:shd w:val="clear" w:color="auto" w:fill="auto"/>
          </w:tcPr>
          <w:p w:rsidR="003D08B8" w:rsidRDefault="003D08B8" w:rsidP="0093510B">
            <w:pPr>
              <w:pStyle w:val="TextInTable"/>
            </w:pPr>
            <w:r>
              <w:t>Наличие и описание улучшений</w:t>
            </w: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Парки</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t>Есть</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Скверы</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t>Есть</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Водоем</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t>Нет</w:t>
            </w:r>
          </w:p>
        </w:tc>
      </w:tr>
      <w:tr w:rsidR="003D08B8" w:rsidTr="0093510B">
        <w:tc>
          <w:tcPr>
            <w:tcW w:w="4683" w:type="dxa"/>
            <w:vMerge w:val="restart"/>
            <w:tcBorders>
              <w:left w:val="single" w:sz="1" w:space="0" w:color="000000"/>
              <w:bottom w:val="single" w:sz="1" w:space="0" w:color="000000"/>
            </w:tcBorders>
            <w:shd w:val="clear" w:color="auto" w:fill="auto"/>
          </w:tcPr>
          <w:p w:rsidR="003D08B8" w:rsidRDefault="003D08B8" w:rsidP="0093510B">
            <w:pPr>
              <w:pStyle w:val="TextInTable"/>
            </w:pPr>
            <w:r>
              <w:t>Близость к объектам социальной сферы (в пределах 1 км)</w:t>
            </w: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Школа</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t>Есть</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Детский сад</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t>Есть</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Отделение банка</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t>Есть</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Предприятия службы быта</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t>Есть</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Торговые предприятия</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t>Есть</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Аптека</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t>Есть</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Поликлиника</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t>Есть</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 xml:space="preserve">Наличие расположенных рядом объектов, снижающих либо повышающих привлекательность конкретного двора и района в целом</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rsidRPr="00463D48">
              <w:rPr>
                <w:lang w:val="ru-RU"/>
              </w:rPr>
              <w:t>-</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Экологическая обстановка</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color w:val="000000"/>
                <w:lang w:val="ru-RU"/>
              </w:rPr>
              <w:t xml:space="preserve">- </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Престижность района</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color w:val="000000"/>
                <w:lang w:val="ru-RU"/>
              </w:rPr>
              <w:t>Средняя </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Наличие и тип автомобильной парковки</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DA4B6B" w:rsidRDefault="003D08B8" w:rsidP="0093510B">
            <w:pPr>
              <w:pStyle w:val="TextInTable"/>
              <w:rPr>
                <w:lang w:val="ru-RU"/>
              </w:rPr>
            </w:pPr>
            <w:r w:rsidRPr="00463D48">
              <w:rPr>
                <w:lang w:val="ru-RU"/>
              </w:rPr>
              <w:t>Организованная на придомовой территории</w:t>
            </w:r>
          </w:p>
        </w:tc>
      </w:tr>
      <w:tr>
        <w:trPr>
          <w:trHeight w:val="0"/>
        </w:trPr>
        <w:tc>
          <w:tcPr>
            <w:tcW w:w="0" w:type="auto"/>
            <w:tcBorders>
              <w:left w:val="single"/>
              <w:right w:val="single"/>
              <w:bottom w:val="single"/>
              <w:top w:val="single"/>
            </w:tcBorders>
          </w:tcPr>
          <w:p>
            <w:pPr>
              <w:pStyle w:val="TextInTable"/>
            </w:pPr>
            <w:r>
              <w:rPr>
                <w:lang w:val="ru-RU"/>
              </w:rPr>
              <w:t xml:space="preserve">Ликвидность</w:t>
            </w:r>
          </w:p>
        </w:tc>
        <w:tc>
          <w:tcPr>
            <w:tcW w:w="0" w:type="auto"/>
            <w:gridSpan w:val="3"/>
            <w:tcBorders>
              <w:left w:val="single"/>
              <w:right w:val="single"/>
              <w:bottom w:val="single"/>
              <w:top w:val="single"/>
            </w:tcBorders>
          </w:tcPr>
          <w:p>
            <w:pPr>
              <w:pStyle w:val="TextInTable"/>
            </w:pPr>
            <w:r>
              <w:rPr>
                <w:lang w:val="ru-RU"/>
              </w:rPr>
              <w:t xml:space="preserve">Средняя</w:t>
            </w:r>
          </w:p>
        </w:tc>
      </w:tr>
      <w:tr>
        <w:trPr>
          <w:trHeight w:val="0"/>
        </w:trPr>
        <w:tc>
          <w:tcPr>
            <w:tcW w:w="0" w:type="auto"/>
            <w:tcBorders>
              <w:left w:val="single"/>
              <w:right w:val="single"/>
              <w:bottom w:val="single"/>
              <w:top w:val="single"/>
            </w:tcBorders>
          </w:tcPr>
          <w:p>
            <w:pPr>
              <w:pStyle w:val="TextInTable"/>
            </w:pPr>
            <w:r>
              <w:rPr>
                <w:lang w:val="ru-RU"/>
              </w:rPr>
              <w:t xml:space="preserve">Срок экспозиции для оцениваемого объекта, мес.</w:t>
            </w:r>
          </w:p>
        </w:tc>
        <w:tc>
          <w:tcPr>
            <w:tcW w:w="0" w:type="auto"/>
            <w:gridSpan w:val="3"/>
            <w:tcBorders>
              <w:left w:val="single"/>
              <w:right w:val="single"/>
              <w:bottom w:val="single"/>
              <w:top w:val="single"/>
            </w:tcBorders>
          </w:tcPr>
          <w:p>
            <w:pPr>
              <w:pStyle w:val="TextInTable"/>
            </w:pPr>
            <w:r>
              <w:rPr>
                <w:lang w:val="ru-RU"/>
              </w:rPr>
              <w:t xml:space="preserve">3</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Срок экспозиции для ликвидационной стоимости, мес.</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lang w:val="ru-RU"/>
              </w:rPr>
              <w:t>1</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Состояние прилегающей территории</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lang w:val="ru-RU"/>
              </w:rPr>
              <w:t>Хорошее</w:t>
            </w:r>
          </w:p>
        </w:tc>
      </w:tr>
    </w:tbl>
    <w:p/>
    <w:tbl>
      <w:tblPr>
        <w:tblW w:w="9356" w:type="dxa"/>
        <w:tblInd w:w="57" w:type="dxa"/>
        <w:tblLayout w:type="fixed"/>
        <w:tblCellMar>
          <w:top w:w="57" w:type="dxa"/>
          <w:left w:w="57" w:type="dxa"/>
          <w:bottom w:w="57" w:type="dxa"/>
          <w:right w:w="57" w:type="dxa"/>
        </w:tblCellMar>
        <w:tblLook w:val="0000" w:firstRow="0" w:lastRow="0" w:firstColumn="0" w:lastColumn="0" w:noHBand="0" w:noVBand="0"/>
      </w:tblPr>
      <w:tblGrid>
        <w:gridCol w:w="4683"/>
        <w:gridCol w:w="2162"/>
        <w:gridCol w:w="315"/>
        <w:gridCol w:w="2478"/>
      </w:tblGrid>
      <w:tr w:rsidR="003D08B8" w:rsidTr="0093510B">
        <w:trPr>
          <w:tblHeader/>
        </w:trPr>
        <w:tc>
          <w:tcPr>
            <w:tcW w:w="9638" w:type="dxa"/>
            <w:gridSpan w:val="4"/>
            <w:tcBorders>
              <w:top w:val="single" w:sz="1" w:space="0" w:color="000000"/>
              <w:left w:val="single" w:sz="1" w:space="0" w:color="000000"/>
              <w:bottom w:val="single" w:sz="1" w:space="0" w:color="000000"/>
              <w:right w:val="single" w:sz="1" w:space="0" w:color="000000"/>
            </w:tcBorders>
            <w:shd w:val="clear" w:color="auto" w:fill="C0C0C0"/>
          </w:tcPr>
          <w:p w:rsidR="003D08B8" w:rsidRPr="00B67CD1" w:rsidRDefault="003D08B8" w:rsidP="0093510B">
            <w:pPr>
              <w:pStyle w:val="TextInTable"/>
              <w:jc w:val="center"/>
              <w:rPr>
                <w:b/>
              </w:rPr>
            </w:pPr>
            <w:r w:rsidRPr="00B67CD1">
              <w:rPr>
                <w:b/>
              </w:rPr>
              <w:t>Описание здания, подъезда</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rPr>
                <w:lang w:val="ru-RU"/>
              </w:rPr>
            </w:pPr>
            <w:r>
              <w:t>Наименование жилого комплекса</w:t>
              <!--> here <!-->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CE166C" w:rsidRDefault="003D08B8" w:rsidP="0093510B">
            <w:pPr>
              <w:pStyle w:val="TextInTable"/>
              <w:rPr>
                <w:lang w:val="ru-RU"/>
              </w:rPr>
            </w:pPr>
            <w:r>
              <w:rPr>
                <w:lang w:val="ru-RU"/>
              </w:rPr>
              <w:t> ЖК "Геометрия"</w:t>
            </w:r>
          </w:p>
        </w:tc>
      </w:tr>
      <w:tr>
        <w:trPr>
          <w:trHeight w:val="0"/>
        </w:trPr>
        <w:tc>
          <w:tcPr>
            <w:tcW w:w="0" w:type="auto"/>
            <w:tcBorders>
              <w:left w:val="single"/>
              <w:right w:val="single"/>
              <w:bottom w:val="single"/>
              <w:top w:val="single"/>
            </w:tcBorders>
          </w:tcPr>
          <w:p>
            <w:pPr>
              <w:pStyle w:val="TextInTable"/>
            </w:pPr>
            <w:r>
              <w:rPr>
                <w:lang w:val="ru-RU"/>
              </w:rPr>
              <w:t xml:space="preserve">Год постройки дома</w:t>
            </w:r>
          </w:p>
        </w:tc>
        <w:tc>
          <w:tcPr>
            <w:tcW w:w="0" w:type="auto"/>
            <w:gridSpan w:val="3"/>
            <w:tcBorders>
              <w:left w:val="single"/>
              <w:right w:val="single"/>
              <w:bottom w:val="single"/>
              <w:top w:val="single"/>
            </w:tcBorders>
          </w:tcPr>
          <w:p>
            <w:pPr>
              <w:pStyle w:val="TextInTable"/>
            </w:pPr>
            <w:r>
              <w:rPr>
                <w:lang w:val="ru-RU"/>
              </w:rPr>
              <w:t xml:space="preserve">Нет данных</w:t>
            </w:r>
          </w:p>
        </w:tc>
      </w:tr>
      <w:tr>
        <w:trPr>
          <w:trHeight w:val="0"/>
        </w:trPr>
        <w:tc>
          <w:tcPr>
            <w:tcW w:w="0" w:type="auto"/>
            <w:tcBorders>
              <w:left w:val="single"/>
              <w:right w:val="single"/>
              <w:bottom w:val="single"/>
              <w:top w:val="single"/>
            </w:tcBorders>
          </w:tcPr>
          <w:p>
            <w:pPr>
              <w:pStyle w:val="TextInTable"/>
            </w:pPr>
            <w:r>
              <w:rPr>
                <w:lang w:val="ru-RU"/>
              </w:rPr>
              <w:t xml:space="preserve">Год последнего капитального ремонта</w:t>
            </w:r>
          </w:p>
        </w:tc>
        <w:tc>
          <w:tcPr>
            <w:tcW w:w="0" w:type="auto"/>
            <w:gridSpan w:val="3"/>
            <w:tcBorders>
              <w:left w:val="single"/>
              <w:right w:val="single"/>
              <w:bottom w:val="single"/>
              <w:top w:val="single"/>
            </w:tcBorders>
          </w:tcPr>
          <w:p>
            <w:pPr>
              <w:pStyle w:val="TextInTable"/>
            </w:pPr>
            <w:r>
              <w:rPr>
                <w:lang w:val="ru-RU"/>
              </w:rPr>
              <w:t xml:space="preserve">Не производился</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rPr>
                <w:lang w:val="ru-RU"/>
              </w:rPr>
            </w:pPr>
            <w:r>
              <w:t>Группа капитальности</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CE166C" w:rsidRDefault="003D08B8" w:rsidP="0093510B">
            <w:pPr>
              <w:pStyle w:val="TextInTable"/>
              <w:rPr>
                <w:lang w:val="ru-RU"/>
              </w:rPr>
            </w:pPr>
            <w:r>
              <w:rPr>
                <w:lang w:val="ru-RU"/>
              </w:rPr>
              <w:t>I</w:t>
            </w:r>
          </w:p>
        </w:tc>
      </w:tr>
      <w:tr>
        <w:trPr>
          <w:trHeight w:val="0"/>
        </w:trPr>
        <w:tc>
          <w:tcPr>
            <w:tcW w:w="0" w:type="auto"/>
            <w:tcBorders>
              <w:left w:val="single"/>
              <w:right w:val="single"/>
              <w:bottom w:val="single"/>
              <w:top w:val="single"/>
            </w:tcBorders>
          </w:tcPr>
          <w:p>
            <w:pPr>
              <w:pStyle w:val="TextInTable"/>
            </w:pPr>
            <w:r>
              <w:rPr>
                <w:lang w:val="ru-RU"/>
              </w:rPr>
              <w:t xml:space="preserve">Физический износ по данным БТИ, %</w:t>
            </w:r>
          </w:p>
        </w:tc>
        <w:tc>
          <w:tcPr>
            <w:tcW w:w="0" w:type="auto"/>
            <w:gridSpan w:val="3"/>
            <w:tcBorders>
              <w:left w:val="single"/>
              <w:right w:val="single"/>
              <w:bottom w:val="single"/>
              <w:top w:val="single"/>
            </w:tcBorders>
          </w:tcPr>
          <w:p>
            <w:pPr>
              <w:pStyle w:val="TextInTable"/>
            </w:pPr>
            <w:r>
              <w:rPr>
                <w:lang w:val="ru-RU"/>
              </w:rPr>
              <w:t xml:space="preserve">Нет данных</w:t>
            </w:r>
          </w:p>
        </w:tc>
      </w:tr>
      <w:tr>
        <w:trPr>
          <w:trHeight w:val="0"/>
        </w:trPr>
        <w:tc>
          <w:tcPr>
            <w:tcW w:w="0" w:type="auto"/>
            <w:tcBorders>
              <w:left w:val="single"/>
              <w:right w:val="single"/>
              <w:bottom w:val="single"/>
              <w:top w:val="single"/>
            </w:tcBorders>
          </w:tcPr>
          <w:p>
            <w:pPr>
              <w:pStyle w:val="TextInTable"/>
            </w:pPr>
            <w:r>
              <w:rPr>
                <w:lang w:val="ru-RU"/>
              </w:rPr>
              <w:t xml:space="preserve">Физический износ здания, %</w:t>
            </w:r>
          </w:p>
        </w:tc>
        <w:tc>
          <w:tcPr>
            <w:tcW w:w="0" w:type="auto"/>
            <w:gridSpan w:val="3"/>
            <w:tcBorders>
              <w:left w:val="single"/>
              <w:right w:val="single"/>
              <w:bottom w:val="single"/>
              <w:top w:val="single"/>
            </w:tcBorders>
          </w:tcPr>
          <w:p>
            <w:pPr>
              <w:pStyle w:val="TextInTable"/>
            </w:pPr>
            <w:r>
              <w:rPr>
                <w:lang w:val="ru-RU"/>
              </w:rPr>
              <w:t xml:space="preserve">- (определялся исходя из нормативного срока жизни для данного типа домов (150 лет) и результата визуального осмотра)</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rPr>
                <w:lang w:val="ru-RU"/>
              </w:rPr>
            </w:pPr>
            <w:r>
              <w:t>Серия дома</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CE166C" w:rsidRDefault="003D08B8" w:rsidP="0093510B">
            <w:pPr>
              <w:pStyle w:val="TextInTable"/>
              <w:rPr>
                <w:lang w:val="ru-RU"/>
              </w:rPr>
            </w:pPr>
            <w:r>
              <w:rPr>
                <w:lang w:val="ru-RU"/>
              </w:rPr>
              <w:t> Индивидуальный проект  </w:t>
            </w:r>
          </w:p>
        </w:tc>
      </w:tr>
      <w:tr>
        <w:trPr>
          <w:trHeight w:val="0"/>
        </w:trPr>
        <w:tc>
          <w:tcPr>
            <w:tcW w:w="0" w:type="auto"/>
            <w:tcBorders>
              <w:left w:val="single"/>
              <w:right w:val="single"/>
              <w:bottom w:val="single"/>
              <w:top w:val="single"/>
            </w:tcBorders>
          </w:tcPr>
          <w:p>
            <w:pPr>
              <w:pStyle w:val="TextInTable"/>
            </w:pPr>
            <w:r>
              <w:rPr>
                <w:lang w:val="ru-RU"/>
              </w:rPr>
              <w:t xml:space="preserve">Тип фундамента</w:t>
            </w:r>
          </w:p>
        </w:tc>
        <w:tc>
          <w:tcPr>
            <w:tcW w:w="0" w:type="auto"/>
            <w:gridSpan w:val="3"/>
            <w:tcBorders>
              <w:left w:val="single"/>
              <w:right w:val="single"/>
              <w:bottom w:val="single"/>
              <w:top w:val="single"/>
            </w:tcBorders>
          </w:tcPr>
          <w:p>
            <w:pPr>
              <w:pStyle w:val="TextInTable"/>
            </w:pPr>
            <w:r>
              <w:rPr>
                <w:lang w:val="ru-RU"/>
              </w:rPr>
              <w:t xml:space="preserve">бетонный/железобетонный</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rPr>
                <w:lang w:val="ru-RU"/>
              </w:rPr>
            </w:pPr>
            <w:r>
              <w:t>Этажность дома</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lang w:val="ru-RU"/>
              </w:rPr>
              <w:t>25  </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Материал стен</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Монолит-кирпич (Кирпич) </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Характеристика перекрытий</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Железобетонные  </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Состояние подъезда</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lang w:val="ru-RU"/>
              </w:rPr>
              <w:t>Хорошее</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Видимые дефекты фасада</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lang w:val="ru-RU"/>
              </w:rPr>
              <w:t>Отсутствуют</w:t>
            </w:r>
          </w:p>
        </w:tc>
      </w:tr>
      <w:tr w:rsidR="003D08B8" w:rsidTr="0093510B">
        <w:tc>
          <w:tcPr>
            <w:tcW w:w="4683" w:type="dxa"/>
            <w:vMerge w:val="restart"/>
            <w:tcBorders>
              <w:left w:val="single" w:sz="1" w:space="0" w:color="000000"/>
              <w:bottom w:val="single" w:sz="1" w:space="0" w:color="000000"/>
            </w:tcBorders>
            <w:shd w:val="clear" w:color="auto" w:fill="auto"/>
          </w:tcPr>
          <w:p w:rsidR="003D08B8" w:rsidRDefault="003D08B8" w:rsidP="0093510B">
            <w:pPr>
              <w:pStyle w:val="TextInTable"/>
            </w:pPr>
            <w:r>
              <w:t xml:space="preserve">Благоустройство дома (наличие лифта, мусоропровода, кодового замка/домофона, консьержа) </w:t>
            </w: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Лифт</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t>Есть</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Мусоропровод</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t>Нет</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162" w:type="dxa"/>
            <w:tcBorders>
              <w:left w:val="single" w:sz="1" w:space="0" w:color="000000"/>
              <w:bottom w:val="single" w:sz="1" w:space="0" w:color="000000"/>
            </w:tcBorders>
            <w:shd w:val="clear" w:color="auto" w:fill="auto"/>
          </w:tcPr>
          <w:p w:rsidR="003D08B8" w:rsidRDefault="003D08B8" w:rsidP="0093510B">
            <w:pPr>
              <w:pStyle w:val="TextInTable"/>
            </w:pPr>
            <w:r>
              <w:t>Охрана</w:t>
            </w:r>
          </w:p>
        </w:tc>
        <w:tc>
          <w:tcPr>
            <w:tcW w:w="2793" w:type="dxa"/>
            <w:gridSpan w:val="2"/>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Домофон</w:t>
            </w:r>
          </w:p>
        </w:tc>
      </w:tr>
      <w:tr>
        <w:trPr>
          <w:trHeight w:val="0"/>
        </w:trPr>
        <w:tc>
          <w:tcPr>
            <w:tcW w:w="0" w:type="auto"/>
            <w:tcBorders>
              <w:left w:val="single"/>
              <w:right w:val="single"/>
              <w:bottom w:val="single"/>
              <w:top w:val="single"/>
            </w:tcBorders>
          </w:tcPr>
          <w:p>
            <w:pPr>
              <w:pStyle w:val="TextInTable"/>
            </w:pPr>
            <w:r>
              <w:rPr>
                <w:lang w:val="ru-RU"/>
              </w:rPr>
              <w:t xml:space="preserve">Наличие информации о признании здания аварийным/ветхим</w:t>
            </w:r>
          </w:p>
        </w:tc>
        <w:tc>
          <w:tcPr>
            <w:tcW w:w="0" w:type="auto"/>
            <w:gridSpan w:val="3"/>
            <w:tcBorders>
              <w:left w:val="single"/>
              <w:right w:val="single"/>
              <w:bottom w:val="single"/>
              <w:top w:val="single"/>
            </w:tcBorders>
          </w:tcPr>
          <w:p>
            <w:pPr>
              <w:pStyle w:val="TextInTable"/>
            </w:pPr>
            <w:r>
              <w:rPr>
                <w:lang w:val="ru-RU"/>
              </w:rPr>
              <w:t xml:space="preserve">Здание не является аварийным/ветхим.</w:t>
            </w:r>
          </w:p>
        </w:tc>
      </w:tr>
      <w:tr>
        <w:trPr>
          <w:trHeight w:val="0"/>
        </w:trPr>
        <w:tc>
          <w:tcPr>
            <w:tcW w:w="0" w:type="auto"/>
            <w:tcBorders>
              <w:left w:val="single"/>
              <w:right w:val="single"/>
              <w:bottom w:val="single"/>
              <w:top w:val="single"/>
            </w:tcBorders>
          </w:tcPr>
          <w:p>
            <w:pPr>
              <w:pStyle w:val="TextInTable"/>
            </w:pPr>
            <w:r>
              <w:rPr>
                <w:lang w:val="ru-RU"/>
              </w:rPr>
              <w:t xml:space="preserve">Состояние кровли</w:t>
            </w:r>
          </w:p>
        </w:tc>
        <w:tc>
          <w:tcPr>
            <w:tcW w:w="0" w:type="auto"/>
            <w:gridSpan w:val="3"/>
            <w:tcBorders>
              <w:left w:val="single"/>
              <w:right w:val="single"/>
              <w:bottom w:val="single"/>
              <w:top w:val="single"/>
            </w:tcBorders>
          </w:tcPr>
          <w:p>
            <w:pPr>
              <w:pStyle w:val="TextInTable"/>
            </w:pPr>
            <w:r>
              <w:rPr>
                <w:lang w:val="ru-RU"/>
              </w:rPr>
              <w:t xml:space="preserve">Хорошее</w:t>
            </w:r>
          </w:p>
        </w:tc>
      </w:tr>
      <w:tr w:rsidR="003D08B8" w:rsidRPr="00A76412"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 xml:space="preserve">Наличие информации о планах на снос, реконструкцию, капитальный ремонт</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Default="003D08B8" w:rsidP="0093510B">
            <w:pPr>
              <w:pStyle w:val="TextInTable"/>
            </w:pPr>
            <w:r>
              <w:t>Дом не значится в списках на снос, реконструкцию, капитальный ремонт  </w:t>
            </w:r>
          </w:p>
        </w:tc>
      </w:tr>
      <w:tr>
        <w:trPr>
          <w:trHeight w:val="0"/>
        </w:trPr>
        <w:tc>
          <w:tcPr>
            <w:tcW w:w="0" w:type="auto"/>
            <w:tcBorders>
              <w:left w:val="single"/>
              <w:right w:val="single"/>
              <w:bottom w:val="single"/>
              <w:top w:val="single"/>
            </w:tcBorders>
          </w:tcPr>
          <w:p>
            <w:pPr>
              <w:pStyle w:val="TextInTable"/>
            </w:pPr>
            <w:r>
              <w:rPr>
                <w:lang w:val="ru-RU"/>
              </w:rPr>
              <w:t xml:space="preserve">Наличие информации об участии здания в программе «Реновация»</w:t>
            </w:r>
          </w:p>
        </w:tc>
        <w:tc>
          <w:tcPr>
            <w:tcW w:w="0" w:type="auto"/>
            <w:gridSpan w:val="3"/>
            <w:tcBorders>
              <w:left w:val="single"/>
              <w:right w:val="single"/>
              <w:bottom w:val="single"/>
              <w:top w:val="single"/>
            </w:tcBorders>
          </w:tcPr>
          <w:p>
            <w:pPr>
              <w:pStyle w:val="TextInTable"/>
            </w:pPr>
            <w:r>
              <w:rPr>
                <w:lang w:val="ru-RU"/>
              </w:rPr>
              <w:t xml:space="preserve">Не включен в программу, Источник информации: 
https://nsk.sibdom.ru/tags/renovaciya/
</w:t>
            </w:r>
          </w:p>
        </w:tc>
      </w:tr>
      <w:tr>
        <w:trPr>
          <w:trHeight w:val="0"/>
        </w:trPr>
        <w:tc>
          <w:tcPr>
            <w:tcW w:w="0" w:type="auto"/>
            <w:tcBorders>
              <w:left w:val="single"/>
              <w:right w:val="single"/>
              <w:bottom w:val="single"/>
              <w:top w:val="single"/>
            </w:tcBorders>
          </w:tcPr>
          <w:p>
            <w:pPr>
              <w:pStyle w:val="TextInTable"/>
            </w:pPr>
            <w:r>
              <w:rPr>
                <w:lang w:val="ru-RU"/>
              </w:rPr>
              <w:t xml:space="preserve">Здание является объектом культурного наследия</w:t>
            </w:r>
          </w:p>
        </w:tc>
        <w:tc>
          <w:tcPr>
            <w:tcW w:w="0" w:type="auto"/>
            <w:gridSpan w:val="3"/>
            <w:tcBorders>
              <w:left w:val="single"/>
              <w:right w:val="single"/>
              <w:bottom w:val="single"/>
              <w:top w:val="single"/>
            </w:tcBorders>
          </w:tcPr>
          <w:p>
            <w:pPr>
              <w:pStyle w:val="TextInTable"/>
            </w:pPr>
            <w:r>
              <w:rPr>
                <w:lang w:val="ru-RU"/>
              </w:rPr>
              <w:t xml:space="preserve">-</w:t>
            </w:r>
          </w:p>
        </w:tc>
      </w:tr>
    </w:tbl>
    <w:p/>
    <w:tbl>
      <w:tblPr>
        <w:tblW w:w="9356" w:type="dxa"/>
        <w:tblInd w:w="57" w:type="dxa"/>
        <w:tblLayout w:type="fixed"/>
        <w:tblCellMar>
          <w:top w:w="57" w:type="dxa"/>
          <w:left w:w="57" w:type="dxa"/>
          <w:bottom w:w="57" w:type="dxa"/>
          <w:right w:w="57" w:type="dxa"/>
        </w:tblCellMar>
        <w:tblLook w:val="0000" w:firstRow="0" w:lastRow="0" w:firstColumn="0" w:lastColumn="0" w:noHBand="0" w:noVBand="0"/>
      </w:tblPr>
      <w:tblGrid>
        <w:gridCol w:w="4683"/>
        <w:gridCol w:w="2162"/>
        <w:gridCol w:w="315"/>
        <w:gridCol w:w="2478"/>
      </w:tblGrid>
      <w:tr w:rsidR="003D08B8" w:rsidTr="0093510B">
        <w:trPr>
          <w:tblHeader/>
        </w:trPr>
        <w:tc>
          <w:tcPr>
            <w:tcW w:w="9638" w:type="dxa"/>
            <w:gridSpan w:val="4"/>
            <w:tcBorders>
              <w:top w:val="single" w:sz="1" w:space="0" w:color="000000"/>
              <w:left w:val="single" w:sz="1" w:space="0" w:color="000000"/>
              <w:bottom w:val="single" w:sz="1" w:space="0" w:color="000000"/>
              <w:right w:val="single" w:sz="1" w:space="0" w:color="000000"/>
            </w:tcBorders>
            <w:shd w:val="clear" w:color="auto" w:fill="C0C0C0"/>
          </w:tcPr>
          <w:p w:rsidR="003D08B8" w:rsidRPr="00B67CD1" w:rsidRDefault="003D08B8" w:rsidP="0093510B">
            <w:pPr>
              <w:pStyle w:val="TextInTable"/>
              <w:jc w:val="center"/>
              <w:rPr>
                <w:b/>
              </w:rPr>
            </w:pPr>
            <w:r w:rsidRPr="00B67CD1">
              <w:rPr>
                <w:b/>
              </w:rPr>
              <w:t>Описание Объекта оценки</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rPr>
                <w:lang w:val="ru-RU"/>
              </w:rPr>
            </w:pPr>
            <w:r>
              <w:t>Этаж расположения</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Pr>
                <w:lang w:val="ru-RU"/>
              </w:rPr>
              <w:t>25</w:t>
            </w:r>
          </w:p>
        </w:tc>
      </w:tr>
      <w:tr>
        <w:trPr>
          <w:trHeight w:val="0"/>
        </w:trPr>
        <w:tc>
          <w:tcPr>
            <w:tcW w:w="0" w:type="auto"/>
            <w:tcBorders>
              <w:left w:val="single"/>
              <w:right w:val="single"/>
              <w:bottom w:val="single"/>
              <w:top w:val="single"/>
            </w:tcBorders>
          </w:tcPr>
          <w:p>
            <w:pPr>
              <w:pStyle w:val="TextInTable"/>
            </w:pPr>
            <w:r>
              <w:rPr>
                <w:lang w:val="ru-RU"/>
              </w:rPr>
              <w:t xml:space="preserve">Количество квартир на этаже</w:t>
            </w:r>
          </w:p>
        </w:tc>
        <w:tc>
          <w:tcPr>
            <w:tcW w:w="0" w:type="auto"/>
            <w:gridSpan w:val="3"/>
            <w:tcBorders>
              <w:left w:val="single"/>
              <w:right w:val="single"/>
              <w:bottom w:val="single"/>
              <w:top w:val="single"/>
            </w:tcBorders>
          </w:tcPr>
          <w:p>
            <w:pPr>
              <w:pStyle w:val="TextInTable"/>
            </w:pPr>
            <w:r>
              <w:rPr>
                <w:lang w:val="ru-RU"/>
              </w:rPr>
              <w:t xml:space="preserve"> Не менее 3</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Тип планировки</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Default="003D08B8" w:rsidP="0093510B">
            <w:pPr>
              <w:pStyle w:val="TextInTable"/>
            </w:pPr>
            <w:r>
              <w:t>Фиксированный</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rPr>
                <w:lang w:val="ru-RU"/>
              </w:rPr>
            </w:pPr>
            <w:r>
              <w:t>Количество комнат</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Pr>
                <w:lang w:val="ru-RU"/>
              </w:rPr>
              <w:t>1</w:t>
            </w:r>
          </w:p>
        </w:tc>
      </w:tr>
      <w:tr w:rsidR="003D08B8" w:rsidRPr="00290197"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 xml:space="preserve">Площадь Объекта оценки, кв. м</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290197" w:rsidRDefault="003D08B8" w:rsidP="0093510B">
            <w:pPr>
              <w:pStyle w:val="TextInTable"/>
            </w:pPr>
            <w:r w:rsidRPr="00290197">
              <w:t>36,80 (по данным Акта приема-передачи от 27.10.2023)</w:t>
            </w:r>
          </w:p>
        </w:tc>
      </w:tr>
      <w:tr w:rsidR="003D08B8" w:rsidRPr="006303ED"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 xml:space="preserve">Общая площадь Объекта оценки с учетом летних помещений, кв. м</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303ED" w:rsidRDefault="003D08B8" w:rsidP="0093510B">
            <w:pPr>
              <w:pStyle w:val="TextInTable"/>
            </w:pPr>
            <w:r w:rsidRPr="006303ED">
              <w:t>Нет данных  </w:t>
            </w:r>
          </w:p>
        </w:tc>
      </w:tr>
      <w:tr w:rsidR="006579F2" w:rsidRPr="006579F2" w:rsidTr="0093510B">
        <w:tc>
          <w:tcPr>
            <w:tcW w:w="4683" w:type="dxa"/>
            <w:tcBorders>
              <w:left w:val="single" w:sz="1" w:space="0" w:color="000000"/>
              <w:bottom w:val="single" w:sz="1" w:space="0" w:color="000000"/>
            </w:tcBorders>
            <w:shd w:val="clear" w:color="auto" w:fill="auto"/>
          </w:tcPr>
          <w:p w:rsidR="006579F2" w:rsidRDefault="006579F2" w:rsidP="0093510B">
            <w:pPr>
              <w:pStyle w:val="TextInTable"/>
            </w:pPr>
            <w:r w:rsidRPr="006579F2">
              <w:t>Площадь летних помещений, кв. м</w:t>
            </w:r>
          </w:p>
        </w:tc>
        <w:tc>
          <w:tcPr>
            <w:tcW w:w="4955" w:type="dxa"/>
            <w:gridSpan w:val="3"/>
            <w:tcBorders>
              <w:left w:val="single" w:sz="1" w:space="0" w:color="000000"/>
              <w:bottom w:val="single" w:sz="1" w:space="0" w:color="000000"/>
              <w:right w:val="single" w:sz="1" w:space="0" w:color="000000"/>
            </w:tcBorders>
            <w:shd w:val="clear" w:color="auto" w:fill="auto"/>
          </w:tcPr>
          <w:p w:rsidR="006579F2" w:rsidRPr="006303ED" w:rsidRDefault="002977A7" w:rsidP="0093510B">
            <w:pPr>
              <w:pStyle w:val="TextInTable"/>
            </w:pPr>
            <w:r w:rsidRPr="006303ED">
              <w:t>Нет данных </w:t>
            </w:r>
          </w:p>
        </w:tc>
      </w:tr>
      <w:tr w:rsidR="003D08B8" w:rsidRPr="006303ED"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Жилая площадь, кв. м</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303ED" w:rsidRDefault="003D08B8" w:rsidP="0093510B">
            <w:pPr>
              <w:pStyle w:val="TextInTable"/>
            </w:pPr>
            <w:r w:rsidRPr="006303ED">
              <w:t>Нет данных </w:t>
            </w:r>
          </w:p>
        </w:tc>
      </w:tr>
      <w:tr w:rsidR="003D08B8" w:rsidRPr="006303ED"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Площадь кухни, кв. м</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303ED" w:rsidRDefault="003D08B8" w:rsidP="0093510B">
            <w:pPr>
              <w:pStyle w:val="TextInTable"/>
            </w:pPr>
            <w:r w:rsidRPr="006303ED">
              <w:t>Нет данных </w:t>
            </w:r>
          </w:p>
        </w:tc>
      </w:tr>
      <w:tr w:rsidR="003D08B8" w:rsidRPr="006303ED"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lastRenderedPageBreak/>
              <w:t>Наличие балкона/лоджии</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303ED" w:rsidRDefault="003D08B8" w:rsidP="0093510B">
            <w:pPr>
              <w:pStyle w:val="TextInTable"/>
            </w:pPr>
            <w:r w:rsidRPr="006303ED">
              <w:t>Лоджия (по данным Акта приема-передачи от 27.10.2023)</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Вспомогательные и подсобные помещения, кв. м</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lang w:val="ru-RU"/>
              </w:rPr>
              <w:t>Нет данных</w:t>
            </w:r>
          </w:p>
        </w:tc>
      </w:tr>
      <w:tr w:rsidR="003D08B8" w:rsidRPr="006303ED" w:rsidTr="0093510B">
        <w:tc>
          <w:tcPr>
            <w:tcW w:w="4683" w:type="dxa"/>
            <w:tcBorders>
              <w:left w:val="single" w:sz="1" w:space="0" w:color="000000"/>
              <w:bottom w:val="single" w:sz="1" w:space="0" w:color="000000"/>
            </w:tcBorders>
            <w:shd w:val="clear" w:color="auto" w:fill="auto"/>
          </w:tcPr>
          <w:p w:rsidR="003D08B8" w:rsidRPr="000F4A0A" w:rsidRDefault="003D08B8" w:rsidP="0093510B">
            <w:pPr>
              <w:pStyle w:val="TextInTable"/>
            </w:pPr>
            <w:r>
              <w:t>Кол-во и тип санузлов</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303ED" w:rsidRDefault="003D08B8" w:rsidP="0093510B">
            <w:pPr>
              <w:pStyle w:val="TextInTable"/>
            </w:pPr>
            <w:r w:rsidRPr="006303ED">
              <w:t>Совмещенный (по данным Акта приема-передачи от 27.10.2023)</w:t>
            </w:r>
          </w:p>
        </w:tc>
      </w:tr>
      <w:tr>
        <w:trPr>
          <w:trHeight w:val="0"/>
        </w:trPr>
        <w:tc>
          <w:tcPr>
            <w:tcW w:w="0" w:type="auto"/>
            <w:tcBorders>
              <w:left w:val="single"/>
              <w:right w:val="single"/>
              <w:bottom w:val="single"/>
              <w:top w:val="single"/>
            </w:tcBorders>
          </w:tcPr>
          <w:p>
            <w:pPr>
              <w:pStyle w:val="TextInTable"/>
            </w:pPr>
            <w:r>
              <w:rPr>
                <w:lang w:val="ru-RU"/>
              </w:rPr>
              <w:t xml:space="preserve">Вид из окна</w:t>
            </w:r>
          </w:p>
        </w:tc>
        <w:tc>
          <w:tcPr>
            <w:tcW w:w="0" w:type="auto"/>
            <w:gridSpan w:val="3"/>
            <w:tcBorders>
              <w:left w:val="single"/>
              <w:right w:val="single"/>
              <w:bottom w:val="single"/>
              <w:top w:val="single"/>
            </w:tcBorders>
          </w:tcPr>
          <w:p>
            <w:pPr>
              <w:pStyle w:val="TextInTable"/>
            </w:pPr>
            <w:r>
              <w:rPr>
                <w:lang w:val="ru-RU"/>
              </w:rPr>
              <w:t xml:space="preserve">На улицу</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Высота потолков, м</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2,70</w:t>
            </w:r>
          </w:p>
        </w:tc>
      </w:tr>
      <w:tr w:rsidR="003D08B8" w:rsidRPr="00A76412"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Наличие следов протечек на потолке</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pPr>
            <w:r>
              <w:t>Не обнаружены</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Видимые дефекты отделки</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Нет</w:t>
            </w:r>
          </w:p>
        </w:tc>
      </w:tr>
    </w:tbl>
    <w:p/>
    <w:tbl>
      <w:tblPr>
        <w:tblW w:w="9356" w:type="dxa"/>
        <w:tblInd w:w="57" w:type="dxa"/>
        <w:tblLayout w:type="fixed"/>
        <w:tblCellMar>
          <w:top w:w="57" w:type="dxa"/>
          <w:left w:w="57" w:type="dxa"/>
          <w:bottom w:w="57" w:type="dxa"/>
          <w:right w:w="57" w:type="dxa"/>
        </w:tblCellMar>
        <w:tblLook w:val="0000" w:firstRow="0" w:lastRow="0" w:firstColumn="0" w:lastColumn="0" w:noHBand="0" w:noVBand="0"/>
      </w:tblPr>
      <w:tblGrid>
        <w:gridCol w:w="4683"/>
        <w:gridCol w:w="2162"/>
        <w:gridCol w:w="315"/>
        <w:gridCol w:w="2478"/>
      </w:tblGrid>
      <w:tr w:rsidR="003D08B8" w:rsidTr="0093510B">
        <w:trPr>
          <w:tblHeader/>
        </w:trPr>
        <w:tc>
          <w:tcPr>
            <w:tcW w:w="9638" w:type="dxa"/>
            <w:gridSpan w:val="4"/>
            <w:tcBorders>
              <w:top w:val="single" w:sz="1" w:space="0" w:color="000000"/>
              <w:left w:val="single" w:sz="1" w:space="0" w:color="000000"/>
              <w:bottom w:val="single" w:sz="1" w:space="0" w:color="000000"/>
              <w:right w:val="single" w:sz="1" w:space="0" w:color="000000"/>
            </w:tcBorders>
            <w:shd w:val="clear" w:color="auto" w:fill="C0C0C0"/>
          </w:tcPr>
          <w:p w:rsidR="003D08B8" w:rsidRPr="00B67CD1" w:rsidRDefault="003D08B8" w:rsidP="0093510B">
            <w:pPr>
              <w:pStyle w:val="TextInTable"/>
              <w:jc w:val="center"/>
              <w:rPr>
                <w:b/>
              </w:rPr>
            </w:pPr>
            <w:r w:rsidRPr="00B67CD1">
              <w:rPr>
                <w:b/>
              </w:rPr>
              <w:t>Инженерное оборудование дома</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Холодное водоснабжение</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t>Централизованное</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Горячее водоснабжение</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Централизованное (газовая колонка отсутствует)</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Канализация</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t>Централизованная</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Электроснабжение</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t>Централизованное</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Газоснабжение</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t>Отсутствует</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Отопление</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t>Централизованное</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Кухонная плита</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sidRPr="00463D48">
              <w:rPr>
                <w:lang w:val="ru-RU"/>
              </w:rPr>
              <w:t>Не установлена, предполагается к установке электрическая</w:t>
            </w:r>
          </w:p>
        </w:tc>
      </w:tr>
      <w:tr w:rsidR="003D08B8" w:rsidRPr="00A76412"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Сантехника/состояние</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Default="003D08B8" w:rsidP="0093510B">
            <w:pPr>
              <w:pStyle w:val="TextInTable"/>
            </w:pPr>
            <w:r>
              <w:t>Имеется возможность подключения сантехнического оборудования/-</w:t>
            </w:r>
          </w:p>
        </w:tc>
      </w:tr>
      <w:tr w:rsidR="003D08B8" w:rsidRPr="00A76412"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Обустройство кухни</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Default="003D08B8" w:rsidP="0093510B">
            <w:pPr>
              <w:pStyle w:val="TextInTable"/>
            </w:pPr>
            <w:r>
              <w:t>  Не обустроена    </w:t>
            </w:r>
          </w:p>
        </w:tc>
      </w:tr>
      <w:tr w:rsidR="003D08B8" w:rsidTr="0093510B">
        <w:tc>
          <w:tcPr>
            <w:tcW w:w="4683" w:type="dxa"/>
            <w:vMerge w:val="restart"/>
            <w:tcBorders>
              <w:left w:val="single" w:sz="1" w:space="0" w:color="000000"/>
              <w:bottom w:val="single" w:sz="1" w:space="0" w:color="000000"/>
            </w:tcBorders>
            <w:shd w:val="clear" w:color="auto" w:fill="auto"/>
          </w:tcPr>
          <w:p w:rsidR="003D08B8" w:rsidRDefault="003D08B8" w:rsidP="0093510B">
            <w:pPr>
              <w:pStyle w:val="TextInTable"/>
            </w:pPr>
            <w:r>
              <w:t>Слаботочное обеспечение</w:t>
            </w:r>
          </w:p>
        </w:tc>
        <w:tc>
          <w:tcPr>
            <w:tcW w:w="2477" w:type="dxa"/>
            <w:gridSpan w:val="2"/>
            <w:tcBorders>
              <w:left w:val="single" w:sz="1" w:space="0" w:color="000000"/>
              <w:bottom w:val="single" w:sz="1" w:space="0" w:color="000000"/>
            </w:tcBorders>
            <w:shd w:val="clear" w:color="auto" w:fill="auto"/>
          </w:tcPr>
          <w:p w:rsidR="003D08B8" w:rsidRDefault="003D08B8" w:rsidP="0093510B">
            <w:pPr>
              <w:pStyle w:val="TextInTable"/>
            </w:pPr>
            <w:r>
              <w:t>Телефон</w:t>
            </w:r>
          </w:p>
        </w:tc>
        <w:tc>
          <w:tcPr>
            <w:tcW w:w="2478" w:type="dxa"/>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t>Нет</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477" w:type="dxa"/>
            <w:gridSpan w:val="2"/>
            <w:tcBorders>
              <w:left w:val="single" w:sz="1" w:space="0" w:color="000000"/>
              <w:bottom w:val="single" w:sz="1" w:space="0" w:color="000000"/>
            </w:tcBorders>
            <w:shd w:val="clear" w:color="auto" w:fill="auto"/>
          </w:tcPr>
          <w:p w:rsidR="003D08B8" w:rsidRDefault="003D08B8" w:rsidP="0093510B">
            <w:pPr>
              <w:pStyle w:val="TextInTable"/>
            </w:pPr>
            <w:r>
              <w:t>Интернет</w:t>
            </w:r>
          </w:p>
        </w:tc>
        <w:tc>
          <w:tcPr>
            <w:tcW w:w="2478" w:type="dxa"/>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t>Нет</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477" w:type="dxa"/>
            <w:gridSpan w:val="2"/>
            <w:tcBorders>
              <w:left w:val="single" w:sz="1" w:space="0" w:color="000000"/>
              <w:bottom w:val="single" w:sz="1" w:space="0" w:color="000000"/>
            </w:tcBorders>
            <w:shd w:val="clear" w:color="auto" w:fill="auto"/>
          </w:tcPr>
          <w:p w:rsidR="003D08B8" w:rsidRDefault="003D08B8" w:rsidP="0093510B">
            <w:pPr>
              <w:pStyle w:val="TextInTable"/>
            </w:pPr>
            <w:r>
              <w:t>Радио</w:t>
            </w:r>
          </w:p>
        </w:tc>
        <w:tc>
          <w:tcPr>
            <w:tcW w:w="2478" w:type="dxa"/>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t>Нет</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477" w:type="dxa"/>
            <w:gridSpan w:val="2"/>
            <w:tcBorders>
              <w:left w:val="single" w:sz="1" w:space="0" w:color="000000"/>
              <w:bottom w:val="single" w:sz="1" w:space="0" w:color="000000"/>
            </w:tcBorders>
            <w:shd w:val="clear" w:color="auto" w:fill="auto"/>
          </w:tcPr>
          <w:p w:rsidR="003D08B8" w:rsidRDefault="003D08B8" w:rsidP="0093510B">
            <w:pPr>
              <w:pStyle w:val="TextInTable"/>
            </w:pPr>
            <w:r>
              <w:t>ТВ-антенна</w:t>
            </w:r>
          </w:p>
        </w:tc>
        <w:tc>
          <w:tcPr>
            <w:tcW w:w="2478" w:type="dxa"/>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t>Нет</w:t>
            </w:r>
          </w:p>
        </w:tc>
      </w:tr>
      <w:tr w:rsidR="003D08B8" w:rsidTr="0093510B">
        <w:tc>
          <w:tcPr>
            <w:tcW w:w="4683" w:type="dxa"/>
            <w:vMerge/>
            <w:tcBorders>
              <w:left w:val="single" w:sz="1" w:space="0" w:color="000000"/>
              <w:bottom w:val="single" w:sz="1" w:space="0" w:color="000000"/>
            </w:tcBorders>
            <w:shd w:val="clear" w:color="auto" w:fill="auto"/>
          </w:tcPr>
          <w:p w:rsidR="003D08B8" w:rsidRDefault="003D08B8" w:rsidP="0093510B">
            <w:pPr>
              <w:pStyle w:val="TextInTable"/>
            </w:pPr>
          </w:p>
        </w:tc>
        <w:tc>
          <w:tcPr>
            <w:tcW w:w="2477" w:type="dxa"/>
            <w:gridSpan w:val="2"/>
            <w:tcBorders>
              <w:left w:val="single" w:sz="1" w:space="0" w:color="000000"/>
              <w:bottom w:val="single" w:sz="1" w:space="0" w:color="000000"/>
            </w:tcBorders>
            <w:shd w:val="clear" w:color="auto" w:fill="auto"/>
          </w:tcPr>
          <w:p w:rsidR="003D08B8" w:rsidRDefault="003D08B8" w:rsidP="0093510B">
            <w:pPr>
              <w:pStyle w:val="TextInTable"/>
            </w:pPr>
            <w:r>
              <w:t>Другое</w:t>
            </w:r>
          </w:p>
        </w:tc>
        <w:tc>
          <w:tcPr>
            <w:tcW w:w="2478" w:type="dxa"/>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  Возможность подключения</w:t>
            </w:r>
          </w:p>
        </w:tc>
      </w:tr>
    </w:tbl>
    <w:p/>
    <w:tbl>
      <w:tblPr>
        <w:tblW w:w="9356" w:type="dxa"/>
        <w:tblInd w:w="57" w:type="dxa"/>
        <w:tblLayout w:type="fixed"/>
        <w:tblCellMar>
          <w:top w:w="57" w:type="dxa"/>
          <w:left w:w="57" w:type="dxa"/>
          <w:bottom w:w="57" w:type="dxa"/>
          <w:right w:w="57" w:type="dxa"/>
        </w:tblCellMar>
        <w:tblLook w:val="0000" w:firstRow="0" w:lastRow="0" w:firstColumn="0" w:lastColumn="0" w:noHBand="0" w:noVBand="0"/>
      </w:tblPr>
      <w:tblGrid>
        <w:gridCol w:w="4683"/>
        <w:gridCol w:w="2162"/>
        <w:gridCol w:w="315"/>
        <w:gridCol w:w="2478"/>
      </w:tblGrid>
      <w:tr w:rsidR="003D08B8" w:rsidTr="0093510B">
        <w:trPr>
          <w:tblHeader/>
        </w:trPr>
        <w:tc>
          <w:tcPr>
            <w:tcW w:w="9638" w:type="dxa"/>
            <w:gridSpan w:val="4"/>
            <w:tcBorders>
              <w:top w:val="single" w:sz="1" w:space="0" w:color="000000"/>
              <w:left w:val="single" w:sz="1" w:space="0" w:color="000000"/>
              <w:bottom w:val="single" w:sz="1" w:space="0" w:color="000000"/>
              <w:right w:val="single" w:sz="1" w:space="0" w:color="000000"/>
            </w:tcBorders>
            <w:shd w:val="clear" w:color="auto" w:fill="C0C0C0"/>
          </w:tcPr>
          <w:p w:rsidR="003D08B8" w:rsidRPr="00B67CD1" w:rsidRDefault="003D08B8" w:rsidP="0093510B">
            <w:pPr>
              <w:pStyle w:val="TextInTable"/>
              <w:jc w:val="center"/>
              <w:rPr>
                <w:b/>
              </w:rPr>
            </w:pPr>
            <w:r w:rsidRPr="00B67CD1">
              <w:rPr>
                <w:b/>
              </w:rPr>
              <w:t>Описание внутренней отделки Объекта оценки</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jc w:val="center"/>
            </w:pPr>
            <w:r w:rsidRPr="00B67CD1">
              <w:rPr>
                <w:b/>
              </w:rPr>
              <w:t>Конструктивные элементы</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Default="003D08B8" w:rsidP="0093510B">
            <w:pPr>
              <w:pStyle w:val="TextInTable"/>
              <w:jc w:val="center"/>
            </w:pPr>
            <w:r w:rsidRPr="00B67CD1">
              <w:rPr>
                <w:b/>
              </w:rPr>
              <w:t xml:space="preserve">Описание </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Полы</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color w:val="222222"/>
                <w:lang w:val="ru-RU"/>
              </w:rPr>
              <w:t>Под чистовую отделку</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Потолок</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color w:val="222222"/>
                <w:lang w:val="ru-RU"/>
              </w:rPr>
              <w:t>Под чистовую отделку</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Стены</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color w:val="222222"/>
                <w:lang w:val="ru-RU"/>
              </w:rPr>
              <w:t>Под чистовую отделку</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Окна</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color w:val="222222"/>
                <w:lang w:val="ru-RU"/>
              </w:rPr>
              <w:t>Пластиковые</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Входная дверь / внутренние двери</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463D48" w:rsidRDefault="003D08B8" w:rsidP="0093510B">
            <w:pPr>
              <w:pStyle w:val="TextInTable"/>
              <w:rPr>
                <w:lang w:val="ru-RU"/>
              </w:rPr>
            </w:pPr>
            <w:r>
              <w:rPr>
                <w:color w:val="222222"/>
                <w:lang w:val="ru-RU"/>
              </w:rPr>
              <w:t>Металлическая / Не установлены</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Общее состояние</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Под чистовую отделку</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Необходимые ремонтные работы</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Требуется проведение ремонта по всей квартире с установкой сантехнического оборудования и межкомнатных дверей</w:t>
            </w:r>
          </w:p>
        </w:tc>
      </w:tr>
    </w:tbl>
    <w:p/>
    <w:tbl>
      <w:tblPr>
        <w:tblW w:w="9356" w:type="dxa"/>
        <w:tblInd w:w="57" w:type="dxa"/>
        <w:tblLayout w:type="fixed"/>
        <w:tblCellMar>
          <w:top w:w="57" w:type="dxa"/>
          <w:left w:w="57" w:type="dxa"/>
          <w:bottom w:w="57" w:type="dxa"/>
          <w:right w:w="57" w:type="dxa"/>
        </w:tblCellMar>
        <w:tblLook w:val="0000" w:firstRow="0" w:lastRow="0" w:firstColumn="0" w:lastColumn="0" w:noHBand="0" w:noVBand="0"/>
      </w:tblPr>
      <w:tblGrid>
        <w:gridCol w:w="4683"/>
        <w:gridCol w:w="2162"/>
        <w:gridCol w:w="315"/>
        <w:gridCol w:w="2478"/>
      </w:tblGrid>
      <w:tr w:rsidR="003D08B8" w:rsidRPr="00A76412" w:rsidTr="0093510B">
        <w:trPr>
          <w:tblHeader/>
        </w:trPr>
        <w:tc>
          <w:tcPr>
            <w:tcW w:w="9638" w:type="dxa"/>
            <w:gridSpan w:val="4"/>
            <w:tcBorders>
              <w:top w:val="single" w:sz="1" w:space="0" w:color="000000"/>
              <w:left w:val="single" w:sz="1" w:space="0" w:color="000000"/>
              <w:bottom w:val="single" w:sz="1" w:space="0" w:color="000000"/>
              <w:right w:val="single" w:sz="1" w:space="0" w:color="000000"/>
            </w:tcBorders>
            <w:shd w:val="clear" w:color="auto" w:fill="C0C0C0"/>
          </w:tcPr>
          <w:p w:rsidR="003D08B8" w:rsidRPr="00B67CD1" w:rsidRDefault="003D08B8" w:rsidP="0093510B">
            <w:pPr>
              <w:pStyle w:val="TextInTable"/>
              <w:jc w:val="center"/>
              <w:rPr>
                <w:b/>
              </w:rPr>
            </w:pPr>
            <w:r w:rsidRPr="00B67CD1">
              <w:rPr>
                <w:b/>
              </w:rPr>
              <w:t>Юридический статус, согласно представленной документации</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lastRenderedPageBreak/>
              <w:t>Правообладатель</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Бондаренко Александр Сергеевич</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lastRenderedPageBreak/>
              <w:t>Вид права</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w:t>
            </w:r>
          </w:p>
        </w:tc>
      </w:tr>
      <w:tr w:rsidR="003D08B8"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Обременения</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Pr="00621F50" w:rsidRDefault="003D08B8" w:rsidP="0093510B">
            <w:pPr>
              <w:pStyle w:val="TextInTable"/>
              <w:rPr>
                <w:lang w:val="ru-RU"/>
              </w:rPr>
            </w:pPr>
            <w:r w:rsidRPr="00463D48">
              <w:rPr>
                <w:lang w:val="ru-RU"/>
              </w:rPr>
              <w:t> Ипотека в силу закона  </w:t>
            </w:r>
          </w:p>
               null
        </w:tc>
      </w:tr>
      <w:tr w:rsidR="003D08B8" w:rsidRPr="00A76412"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Текущее использование Объекта оценки</w:t>
            </w:r>
          </w:p>
        </w:tc>
        <w:tc>
          <w:tcPr>
            <w:tcW w:w="4955" w:type="dxa"/>
            <w:gridSpan w:val="3"/>
            <w:tcBorders>
              <w:left w:val="single" w:sz="1" w:space="0" w:color="000000"/>
              <w:bottom w:val="single" w:sz="1" w:space="0" w:color="000000"/>
              <w:right w:val="single" w:sz="1" w:space="0" w:color="000000"/>
            </w:tcBorders>
            <w:shd w:val="clear" w:color="auto" w:fill="auto"/>
          </w:tcPr>
          <w:p w:rsidR="003D08B8" w:rsidRDefault="003D08B8" w:rsidP="0093510B">
            <w:pPr>
              <w:pStyle w:val="TextInTable"/>
            </w:pPr>
            <w:r>
              <w:t> В качестве объекта жилого фонда  </w:t>
            </w:r>
          </w:p>
        </w:tc>
      </w:tr>
    </w:tbl>
    <w:p/>
    <w:tbl>
      <w:tblPr>
        <w:tblW w:w="9356" w:type="dxa"/>
        <w:tblInd w:w="57" w:type="dxa"/>
        <w:tblLayout w:type="fixed"/>
        <w:tblCellMar>
          <w:top w:w="57" w:type="dxa"/>
          <w:left w:w="57" w:type="dxa"/>
          <w:bottom w:w="57" w:type="dxa"/>
          <w:right w:w="57" w:type="dxa"/>
        </w:tblCellMar>
        <w:tblLook w:val="0000" w:firstRow="0" w:lastRow="0" w:firstColumn="0" w:lastColumn="0" w:noHBand="0" w:noVBand="0"/>
      </w:tblPr>
      <w:tblGrid>
        <w:gridCol w:w="4683"/>
        <w:gridCol w:w="2162"/>
        <w:gridCol w:w="315"/>
        <w:gridCol w:w="2478"/>
      </w:tblGrid>
      <w:tr w:rsidR="003D08B8" w:rsidTr="0093510B">
        <w:trPr>
          <w:tblHeader/>
        </w:trPr>
        <w:tc>
          <w:tcPr>
            <w:tcW w:w="9638" w:type="dxa"/>
            <w:gridSpan w:val="4"/>
            <w:tcBorders>
              <w:top w:val="single" w:sz="1" w:space="0" w:color="000000"/>
              <w:left w:val="single" w:sz="1" w:space="0" w:color="000000"/>
              <w:bottom w:val="single" w:sz="1" w:space="0" w:color="000000"/>
              <w:right w:val="single" w:sz="1" w:space="0" w:color="000000"/>
            </w:tcBorders>
            <w:shd w:val="clear" w:color="auto" w:fill="C0C0C0"/>
          </w:tcPr>
          <w:p w:rsidR="003D08B8" w:rsidRPr="00B67CD1" w:rsidRDefault="003D08B8" w:rsidP="0093510B">
            <w:pPr>
              <w:pStyle w:val="TextInTable"/>
              <w:jc w:val="center"/>
              <w:rPr>
                <w:b/>
              </w:rPr>
            </w:pPr>
            <w:r w:rsidRPr="00B67CD1">
              <w:rPr>
                <w:b/>
              </w:rPr>
              <w:t>Описание планировки Объекта оценки</w:t>
            </w:r>
          </w:p>
        </w:tc>
      </w:tr>
      <w:tr>
        <w:trPr>
          <w:trHeight w:val="0"/>
        </w:trPr>
        <w:tc>
          <w:tcPr>
            <w:tcW w:w="0" w:type="auto"/>
            <w:tcBorders>
              <w:left w:val="single"/>
              <w:right w:val="single"/>
              <w:bottom w:val="single"/>
              <w:top w:val="single"/>
            </w:tcBorders>
          </w:tcPr>
          <w:p>
            <w:pPr>
              <w:pStyle w:val="TextInTable"/>
            </w:pPr>
            <w:r>
              <w:rPr>
                <w:lang w:val="ru-RU"/>
              </w:rPr>
              <w:t xml:space="preserve">Соответствие планировочных решений Объекта оценки указанным решениям в технической документации</w:t>
            </w:r>
          </w:p>
        </w:tc>
        <w:tc>
          <w:tcPr>
            <w:tcW w:w="0" w:type="auto"/>
            <w:gridSpan w:val="3"/>
            <w:tcBorders>
              <w:left w:val="single"/>
              <w:right w:val="single"/>
              <w:bottom w:val="single"/>
              <w:top w:val="single"/>
            </w:tcBorders>
          </w:tcPr>
          <w:p>
            <w:pPr>
              <w:pStyle w:val="TextInTable"/>
            </w:pPr>
            <w:r>
              <w:rPr>
                <w:lang w:val="ru-RU"/>
              </w:rPr>
              <w:t xml:space="preserve">Фактическая планировка Объекта оценки соответствует поэтажному плану БТИ</w:t>
            </w:r>
          </w:p>
        </w:tc>
      </w:tr>
      <w:tr w:rsidR="003D08B8" w:rsidRPr="003401CB" w:rsidTr="0093510B">
        <w:tc>
          <w:tcPr>
            <w:tcW w:w="4683" w:type="dxa"/>
            <w:tcBorders>
              <w:left w:val="single" w:sz="1" w:space="0" w:color="000000"/>
              <w:bottom w:val="single" w:sz="1" w:space="0" w:color="000000"/>
            </w:tcBorders>
            <w:shd w:val="clear" w:color="auto" w:fill="auto"/>
          </w:tcPr>
          <w:p w:rsidR="003D08B8" w:rsidRDefault="003D08B8" w:rsidP="0093510B">
            <w:pPr>
              <w:pStyle w:val="TextInTable"/>
            </w:pPr>
            <w:r>
              <w:t xml:space="preserve">Поэтажный план (по документам БТИ)</w:t>
            </w:r>
          </w:p>
        </w:tc>
        <w:tc>
          <w:tcPr>
            <w:tcW w:w="4955" w:type="dxa"/>
            <w:gridSpan w:val="3"/>
            <w:tcBorders>
              <w:left w:val="single" w:sz="1" w:space="0" w:color="000000"/>
              <w:bottom w:val="single" w:sz="1" w:space="0" w:color="000000"/>
              <w:right w:val="single" w:sz="1" w:space="0" w:color="000000"/>
            </w:tcBorders>
            <w:shd w:val="clear" w:color="auto" w:fill="auto"/>
          </w:tcPr>
          <w:p>
            <w:r>
              <w:drawing>
                <wp:inline distT="0" distB="0" distL="0" distR="0">
                  <wp:extent cx="2210400" cy="2941564"/>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22"/>
                          <a:stretch>
                            <a:fillRect/>
                          </a:stretch>
                        </pic:blipFill>
                        <pic:spPr>
                          <a:xfrm>
                            <a:off x="0" y="0"/>
                            <a:ext cx="2210400" cy="2941564"/>
                          </a:xfrm>
                          <a:prstGeom prst="rect">
                            <a:avLst/>
                          </a:prstGeom>
                        </pic:spPr>
                      </pic:pic>
                    </a:graphicData>
                  </a:graphic>
                </wp:inline>
              </w:drawing>
            </w:r>
          </w:p>
        </w:tc>
      </w:tr>
    </w:tbl>
    <w:p w:rsidR="003D08B8" w:rsidRDefault="003D08B8" w:rsidP="003D08B8">
      <w:pPr>
        <w:pStyle w:val="TextInTable"/>
        <w:rPr>
          <w:szCs w:val="20"/>
        </w:rPr>
      </w:pPr>
      <w:r>
        <w:rPr>
          <w:i/>
          <w:iCs/>
          <w:szCs w:val="18"/>
        </w:rPr>
        <w:t xml:space="preserve">Источник: открытые источники сети Интернет, данные Заказчика и визуальный осмотр  </w:t>
      </w:r>
    </w:p>
    <w:sectPr w:rsidR="003D08B8" w:rsidRPr="003D08B8">
      <w:pgSz w:w="11906" w:h="16838"/>
      <w:pgMar w:top="1134" w:right="850" w:bottom="1134" w:left="1701" w:header="708" w:footer="708" w:gutter="0"/>
      <w:cols w:space="708"/>
      <w:docGrid w:linePitch="360"/>
    </w:sectP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rsidR="004B7D9C" w:rsidRDefault="004B7D9C" w:rsidP="004B7D9C">
      <w:pPr>
        <w:pStyle w:val="2"/>
      </w:pPr>
      <w:r>
        <w:rPr>
          <w:lang w:val="ru-RU"/>
        </w:rPr>
        <w:t>Определение физического износа здания</w:t>
      </w:r>
    </w:p>
    <w:p w:rsidR="004B7D9C" w:rsidRDefault="004B7D9C" w:rsidP="004B7D9C">
      <w:pPr>
        <w:pStyle w:val="ae"/>
        <w:ind w:firstLine="550"/>
      </w:pPr>
      <w:r>
        <w:t xml:space="preserve">Физический износ — это частичная или полная потеря элементами здания своих первоначальных технических и эксплуатационных качеств. Многие факторы влияют на время достижения зданием предельно-допустимого физического износа, при котором дальнейшая эксплуатация здания практически невозможна. </w:t>
      </w:r>
    </w:p>
    <w:p w:rsidR="004B7D9C" w:rsidRDefault="004B7D9C" w:rsidP="004B7D9C">
      <w:pPr>
        <w:pStyle w:val="ae"/>
        <w:ind w:firstLine="550"/>
      </w:pPr>
      <w:bookmarkStart w:id="1" w:name="_Toc63050998"/>
      <w:bookmarkEnd w:id="1"/>
      <w:r>
        <w:t xml:space="preserve">Классификация зданий в зависимости от материала стен и перекрытий приведена в таблице. </w:t>
      </w:r>
    </w:p>
    <w:p w:rsidR="004B7D9C" w:rsidRDefault="004B7D9C" w:rsidP="004B7D9C">
      <w:pPr>
        <w:pStyle w:val="ae"/>
        <w:jc w:val="left"/>
      </w:pPr>
    </w:p>
    <w:p>
      <w:pPr>
        <w:pStyle w:val="3"/>
      </w:pPr>
      <w:r>
        <w:t>
	  Классификация зданий в зависимости от материала стен и перекрытий
	  </w:t>
      </w:r>
    </w:p>
    <w:tbl>
      <w:tblPr>
        <w:tblW w:w="9356" w:type="dxa"/>
        <w:tblInd w:w="1" w:type="dxa"/>
        <w:tblLayout w:type="fixed"/>
        <w:tblCellMar>
          <w:left w:w="0" w:type="dxa"/>
          <w:right w:w="0" w:type="dxa"/>
        </w:tblCellMar>
        <w:tblLook w:val="0000" w:firstRow="0" w:lastRow="0" w:firstColumn="0" w:lastColumn="0" w:noHBand="0" w:noVBand="0"/>
      </w:tblPr>
      <w:tblGrid>
        <w:gridCol w:w="893"/>
        <w:gridCol w:w="2087"/>
        <w:gridCol w:w="1987"/>
        <w:gridCol w:w="1888"/>
        <w:gridCol w:w="1788"/>
        <w:gridCol w:w="995"/>
      </w:tblGrid>
      <w:tr w:rsidR="004B7D9C" w:rsidTr="00BC6BD4">
        <w:trPr>
          <w:tblHeader/>
        </w:trPr>
        <w:tc>
          <w:tcPr>
            <w:tcW w:w="893" w:type="dxa"/>
            <w:tcBorders>
              <w:top w:val="single" w:sz="1" w:space="0" w:color="000000"/>
              <w:left w:val="single" w:sz="1" w:space="0" w:color="000000"/>
              <w:bottom w:val="single" w:sz="1" w:space="0" w:color="000000"/>
            </w:tcBorders>
            <w:shd w:val="clear" w:color="auto" w:fill="B3B3B3"/>
            <w:vAlign w:val="center"/>
          </w:tcPr>
          <w:p w:rsidR="004B7D9C" w:rsidRDefault="004B7D9C" w:rsidP="00BC6BD4">
            <w:pPr>
              <w:pStyle w:val="ae"/>
              <w:spacing w:after="0"/>
              <w:jc w:val="center"/>
              <w:rPr>
                <w:b/>
                <w:bCs/>
              </w:rPr>
            </w:pPr>
            <w:r>
              <w:rPr>
                <w:b/>
                <w:bCs/>
              </w:rPr>
              <w:t>Группа зданий</w:t>
            </w:r>
          </w:p>
        </w:tc>
        <w:tc>
          <w:tcPr>
            <w:tcW w:w="2087" w:type="dxa"/>
            <w:tcBorders>
              <w:top w:val="single" w:sz="1" w:space="0" w:color="000000"/>
              <w:left w:val="single" w:sz="1" w:space="0" w:color="000000"/>
              <w:bottom w:val="single" w:sz="1" w:space="0" w:color="000000"/>
            </w:tcBorders>
            <w:shd w:val="clear" w:color="auto" w:fill="B3B3B3"/>
            <w:vAlign w:val="center"/>
          </w:tcPr>
          <w:p w:rsidR="004B7D9C" w:rsidRDefault="004B7D9C" w:rsidP="00BC6BD4">
            <w:pPr>
              <w:pStyle w:val="ae"/>
              <w:spacing w:after="0"/>
              <w:jc w:val="center"/>
              <w:rPr>
                <w:b/>
                <w:bCs/>
              </w:rPr>
            </w:pPr>
            <w:r>
              <w:rPr>
                <w:b/>
                <w:bCs/>
              </w:rPr>
              <w:t>Тип зданий</w:t>
            </w:r>
          </w:p>
        </w:tc>
        <w:tc>
          <w:tcPr>
            <w:tcW w:w="1987" w:type="dxa"/>
            <w:tcBorders>
              <w:top w:val="single" w:sz="1" w:space="0" w:color="000000"/>
              <w:left w:val="single" w:sz="1" w:space="0" w:color="000000"/>
              <w:bottom w:val="single" w:sz="1" w:space="0" w:color="000000"/>
            </w:tcBorders>
            <w:shd w:val="clear" w:color="auto" w:fill="B3B3B3"/>
            <w:vAlign w:val="center"/>
          </w:tcPr>
          <w:p w:rsidR="004B7D9C" w:rsidRDefault="004B7D9C" w:rsidP="00BC6BD4">
            <w:pPr>
              <w:pStyle w:val="ae"/>
              <w:spacing w:after="0"/>
              <w:jc w:val="center"/>
              <w:rPr>
                <w:b/>
                <w:bCs/>
              </w:rPr>
            </w:pPr>
            <w:r>
              <w:rPr>
                <w:b/>
                <w:bCs/>
              </w:rPr>
              <w:t>Фундаменты</w:t>
            </w:r>
          </w:p>
        </w:tc>
        <w:tc>
          <w:tcPr>
            <w:tcW w:w="1888" w:type="dxa"/>
            <w:tcBorders>
              <w:top w:val="single" w:sz="1" w:space="0" w:color="000000"/>
              <w:left w:val="single" w:sz="1" w:space="0" w:color="000000"/>
              <w:bottom w:val="single" w:sz="1" w:space="0" w:color="000000"/>
            </w:tcBorders>
            <w:shd w:val="clear" w:color="auto" w:fill="B3B3B3"/>
            <w:vAlign w:val="center"/>
          </w:tcPr>
          <w:p w:rsidR="004B7D9C" w:rsidRDefault="004B7D9C" w:rsidP="00BC6BD4">
            <w:pPr>
              <w:pStyle w:val="ae"/>
              <w:spacing w:after="0"/>
              <w:jc w:val="center"/>
              <w:rPr>
                <w:b/>
                <w:bCs/>
              </w:rPr>
            </w:pPr>
            <w:r>
              <w:rPr>
                <w:b/>
                <w:bCs/>
              </w:rPr>
              <w:t>Стены</w:t>
            </w:r>
          </w:p>
        </w:tc>
        <w:tc>
          <w:tcPr>
            <w:tcW w:w="1788" w:type="dxa"/>
            <w:tcBorders>
              <w:top w:val="single" w:sz="1" w:space="0" w:color="000000"/>
              <w:left w:val="single" w:sz="1" w:space="0" w:color="000000"/>
              <w:bottom w:val="single" w:sz="1" w:space="0" w:color="000000"/>
            </w:tcBorders>
            <w:shd w:val="clear" w:color="auto" w:fill="B3B3B3"/>
            <w:vAlign w:val="center"/>
          </w:tcPr>
          <w:p w:rsidR="004B7D9C" w:rsidRDefault="004B7D9C" w:rsidP="00BC6BD4">
            <w:pPr>
              <w:pStyle w:val="ae"/>
              <w:spacing w:after="0"/>
              <w:jc w:val="center"/>
              <w:rPr>
                <w:b/>
                <w:bCs/>
              </w:rPr>
            </w:pPr>
            <w:r>
              <w:rPr>
                <w:b/>
                <w:bCs/>
              </w:rPr>
              <w:t>Перекрытия</w:t>
            </w:r>
          </w:p>
        </w:tc>
        <w:tc>
          <w:tcPr>
            <w:tcW w:w="995" w:type="dxa"/>
            <w:tcBorders>
              <w:top w:val="single" w:sz="1" w:space="0" w:color="000000"/>
              <w:left w:val="single" w:sz="1" w:space="0" w:color="000000"/>
              <w:bottom w:val="single" w:sz="1" w:space="0" w:color="000000"/>
              <w:right w:val="single" w:sz="1" w:space="0" w:color="000000"/>
            </w:tcBorders>
            <w:shd w:val="clear" w:color="auto" w:fill="B3B3B3"/>
            <w:vAlign w:val="center"/>
          </w:tcPr>
          <w:p w:rsidR="004B7D9C" w:rsidRDefault="004B7D9C" w:rsidP="00BC6BD4">
            <w:pPr>
              <w:pStyle w:val="ae"/>
              <w:spacing w:after="0"/>
              <w:jc w:val="center"/>
            </w:pPr>
            <w:r>
              <w:rPr>
                <w:b/>
                <w:bCs/>
              </w:rPr>
              <w:t>Срок службы, лет</w:t>
            </w:r>
          </w:p>
        </w:tc>
      </w:tr>
      <w:tr w:rsidR="004B7D9C" w:rsidTr="00BC6BD4">
        <w:tc>
          <w:tcPr>
            <w:tcW w:w="893" w:type="dxa"/>
            <w:tcBorders>
              <w:left w:val="single" w:sz="1" w:space="0" w:color="000000"/>
              <w:bottom w:val="single" w:sz="1" w:space="0" w:color="000000"/>
            </w:tcBorders>
            <w:shd w:val="clear" w:color="auto" w:fill="B3B3B3"/>
            <w:vAlign w:val="center"/>
          </w:tcPr>
          <w:p w:rsidR="004B7D9C" w:rsidRDefault="004B7D9C" w:rsidP="00BC6BD4">
            <w:pPr>
              <w:pStyle w:val="ae"/>
              <w:jc w:val="center"/>
            </w:pPr>
            <w:r>
              <w:rPr>
                <w:b/>
                <w:bCs/>
                <w:lang w:val="en-US"/>
              </w:rPr>
              <w:t>I</w:t>
            </w:r>
          </w:p>
        </w:tc>
        <w:tc>
          <w:tcPr>
            <w:tcW w:w="20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Особо капитальные</w:t>
            </w:r>
          </w:p>
        </w:tc>
        <w:tc>
          <w:tcPr>
            <w:tcW w:w="19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Каменные и бетонные</w:t>
            </w:r>
          </w:p>
        </w:tc>
        <w:tc>
          <w:tcPr>
            <w:tcW w:w="18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Кирпичные, крупноблочные и крупнопанельные</w:t>
            </w:r>
          </w:p>
        </w:tc>
        <w:tc>
          <w:tcPr>
            <w:tcW w:w="17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Железобетонные</w:t>
            </w:r>
          </w:p>
        </w:tc>
        <w:tc>
          <w:tcPr>
            <w:tcW w:w="995" w:type="dxa"/>
            <w:tcBorders>
              <w:left w:val="single" w:sz="1" w:space="0" w:color="000000"/>
              <w:bottom w:val="single" w:sz="1" w:space="0" w:color="000000"/>
              <w:right w:val="single" w:sz="1" w:space="0" w:color="000000"/>
            </w:tcBorders>
            <w:shd w:val="clear" w:color="auto" w:fill="auto"/>
            <w:vAlign w:val="center"/>
          </w:tcPr>
          <w:p w:rsidR="004B7D9C" w:rsidRDefault="004B7D9C" w:rsidP="00BC6BD4">
            <w:pPr>
              <w:pStyle w:val="ae"/>
              <w:jc w:val="center"/>
            </w:pPr>
            <w:r>
              <w:rPr>
                <w:lang w:val="en-US"/>
              </w:rPr>
              <w:t>150</w:t>
            </w:r>
          </w:p>
        </w:tc>
      </w:tr>
      <w:tr w:rsidR="004B7D9C" w:rsidTr="00BC6BD4">
        <w:tc>
          <w:tcPr>
            <w:tcW w:w="893" w:type="dxa"/>
            <w:tcBorders>
              <w:left w:val="single" w:sz="1" w:space="0" w:color="000000"/>
              <w:bottom w:val="single" w:sz="1" w:space="0" w:color="000000"/>
            </w:tcBorders>
            <w:shd w:val="clear" w:color="auto" w:fill="B3B3B3"/>
            <w:vAlign w:val="center"/>
          </w:tcPr>
          <w:p w:rsidR="004B7D9C" w:rsidRDefault="004B7D9C" w:rsidP="00BC6BD4">
            <w:pPr>
              <w:pStyle w:val="ae"/>
              <w:jc w:val="center"/>
            </w:pPr>
            <w:r>
              <w:rPr>
                <w:b/>
                <w:bCs/>
                <w:lang w:val="en-US"/>
              </w:rPr>
              <w:t>II</w:t>
            </w:r>
          </w:p>
        </w:tc>
        <w:tc>
          <w:tcPr>
            <w:tcW w:w="20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Обыкновенные</w:t>
            </w:r>
          </w:p>
        </w:tc>
        <w:tc>
          <w:tcPr>
            <w:tcW w:w="19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Каменные и бетонные</w:t>
            </w:r>
          </w:p>
        </w:tc>
        <w:tc>
          <w:tcPr>
            <w:tcW w:w="18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Кирпичные и крупноблочные</w:t>
            </w:r>
          </w:p>
        </w:tc>
        <w:tc>
          <w:tcPr>
            <w:tcW w:w="17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Железобетонные или смешанные</w:t>
            </w:r>
          </w:p>
        </w:tc>
        <w:tc>
          <w:tcPr>
            <w:tcW w:w="995" w:type="dxa"/>
            <w:tcBorders>
              <w:left w:val="single" w:sz="1" w:space="0" w:color="000000"/>
              <w:bottom w:val="single" w:sz="1" w:space="0" w:color="000000"/>
              <w:right w:val="single" w:sz="1" w:space="0" w:color="000000"/>
            </w:tcBorders>
            <w:shd w:val="clear" w:color="auto" w:fill="auto"/>
            <w:vAlign w:val="center"/>
          </w:tcPr>
          <w:p w:rsidR="004B7D9C" w:rsidRDefault="004B7D9C" w:rsidP="00BC6BD4">
            <w:pPr>
              <w:pStyle w:val="ae"/>
              <w:jc w:val="center"/>
            </w:pPr>
            <w:r>
              <w:rPr>
                <w:lang w:val="en-US"/>
              </w:rPr>
              <w:t>120</w:t>
            </w:r>
          </w:p>
        </w:tc>
      </w:tr>
      <w:tr w:rsidR="004B7D9C" w:rsidTr="00BC6BD4">
        <w:tc>
          <w:tcPr>
            <w:tcW w:w="893" w:type="dxa"/>
            <w:tcBorders>
              <w:left w:val="single" w:sz="1" w:space="0" w:color="000000"/>
              <w:bottom w:val="single" w:sz="1" w:space="0" w:color="000000"/>
            </w:tcBorders>
            <w:shd w:val="clear" w:color="auto" w:fill="B3B3B3"/>
            <w:vAlign w:val="center"/>
          </w:tcPr>
          <w:p w:rsidR="004B7D9C" w:rsidRDefault="004B7D9C" w:rsidP="00BC6BD4">
            <w:pPr>
              <w:pStyle w:val="ae"/>
              <w:jc w:val="center"/>
            </w:pPr>
            <w:r>
              <w:rPr>
                <w:b/>
                <w:bCs/>
                <w:lang w:val="en-US"/>
              </w:rPr>
              <w:t>III</w:t>
            </w:r>
          </w:p>
        </w:tc>
        <w:tc>
          <w:tcPr>
            <w:tcW w:w="20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Каменные, облегченные</w:t>
            </w:r>
          </w:p>
        </w:tc>
        <w:tc>
          <w:tcPr>
            <w:tcW w:w="19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Каменные и бетонные</w:t>
            </w:r>
          </w:p>
        </w:tc>
        <w:tc>
          <w:tcPr>
            <w:tcW w:w="18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Облегченные из кирпича, шлакоблоков и ракушечника</w:t>
            </w:r>
          </w:p>
        </w:tc>
        <w:tc>
          <w:tcPr>
            <w:tcW w:w="17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Деревянные или железобетонные</w:t>
            </w:r>
          </w:p>
        </w:tc>
        <w:tc>
          <w:tcPr>
            <w:tcW w:w="995" w:type="dxa"/>
            <w:tcBorders>
              <w:left w:val="single" w:sz="1" w:space="0" w:color="000000"/>
              <w:bottom w:val="single" w:sz="1" w:space="0" w:color="000000"/>
              <w:right w:val="single" w:sz="1" w:space="0" w:color="000000"/>
            </w:tcBorders>
            <w:shd w:val="clear" w:color="auto" w:fill="auto"/>
            <w:vAlign w:val="center"/>
          </w:tcPr>
          <w:p w:rsidR="004B7D9C" w:rsidRDefault="004B7D9C" w:rsidP="00BC6BD4">
            <w:pPr>
              <w:pStyle w:val="ae"/>
              <w:jc w:val="center"/>
            </w:pPr>
            <w:r>
              <w:rPr>
                <w:lang w:val="en-US"/>
              </w:rPr>
              <w:t>100</w:t>
            </w:r>
          </w:p>
        </w:tc>
      </w:tr>
      <w:tr w:rsidR="004B7D9C" w:rsidTr="00BC6BD4">
        <w:tc>
          <w:tcPr>
            <w:tcW w:w="893" w:type="dxa"/>
            <w:tcBorders>
              <w:left w:val="single" w:sz="1" w:space="0" w:color="000000"/>
              <w:bottom w:val="single" w:sz="1" w:space="0" w:color="000000"/>
            </w:tcBorders>
            <w:shd w:val="clear" w:color="auto" w:fill="B3B3B3"/>
            <w:vAlign w:val="center"/>
          </w:tcPr>
          <w:p w:rsidR="004B7D9C" w:rsidRDefault="004B7D9C" w:rsidP="00BC6BD4">
            <w:pPr>
              <w:pStyle w:val="ae"/>
              <w:jc w:val="center"/>
            </w:pPr>
            <w:r>
              <w:rPr>
                <w:b/>
                <w:bCs/>
                <w:lang w:val="en-US"/>
              </w:rPr>
              <w:t>IV</w:t>
            </w:r>
          </w:p>
        </w:tc>
        <w:tc>
          <w:tcPr>
            <w:tcW w:w="20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Деревянные, смешанные, сырцовые</w:t>
            </w:r>
          </w:p>
        </w:tc>
        <w:tc>
          <w:tcPr>
            <w:tcW w:w="19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Ленточные бутовые</w:t>
            </w:r>
          </w:p>
        </w:tc>
        <w:tc>
          <w:tcPr>
            <w:tcW w:w="18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Деревянные, смешанные</w:t>
            </w:r>
          </w:p>
        </w:tc>
        <w:tc>
          <w:tcPr>
            <w:tcW w:w="17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Деревянные</w:t>
            </w:r>
          </w:p>
        </w:tc>
        <w:tc>
          <w:tcPr>
            <w:tcW w:w="995" w:type="dxa"/>
            <w:tcBorders>
              <w:left w:val="single" w:sz="1" w:space="0" w:color="000000"/>
              <w:bottom w:val="single" w:sz="1" w:space="0" w:color="000000"/>
              <w:right w:val="single" w:sz="1" w:space="0" w:color="000000"/>
            </w:tcBorders>
            <w:shd w:val="clear" w:color="auto" w:fill="auto"/>
            <w:vAlign w:val="center"/>
          </w:tcPr>
          <w:p w:rsidR="004B7D9C" w:rsidRDefault="004B7D9C" w:rsidP="00BC6BD4">
            <w:pPr>
              <w:pStyle w:val="ae"/>
              <w:jc w:val="center"/>
            </w:pPr>
            <w:r>
              <w:rPr>
                <w:lang w:val="en-US"/>
              </w:rPr>
              <w:t>50</w:t>
            </w:r>
          </w:p>
        </w:tc>
      </w:tr>
      <w:tr w:rsidR="004B7D9C" w:rsidTr="00BC6BD4">
        <w:tc>
          <w:tcPr>
            <w:tcW w:w="893" w:type="dxa"/>
            <w:tcBorders>
              <w:left w:val="single" w:sz="1" w:space="0" w:color="000000"/>
              <w:bottom w:val="single" w:sz="1" w:space="0" w:color="000000"/>
            </w:tcBorders>
            <w:shd w:val="clear" w:color="auto" w:fill="B3B3B3"/>
            <w:vAlign w:val="center"/>
          </w:tcPr>
          <w:p w:rsidR="004B7D9C" w:rsidRDefault="004B7D9C" w:rsidP="00BC6BD4">
            <w:pPr>
              <w:pStyle w:val="ae"/>
              <w:jc w:val="center"/>
            </w:pPr>
            <w:r>
              <w:rPr>
                <w:b/>
                <w:bCs/>
                <w:lang w:val="en-US"/>
              </w:rPr>
              <w:t>V</w:t>
            </w:r>
          </w:p>
        </w:tc>
        <w:tc>
          <w:tcPr>
            <w:tcW w:w="20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 xml:space="preserve">Сборно-щитовые, каркасные глинобитные, саманные и фахверковые </w:t>
            </w:r>
          </w:p>
        </w:tc>
        <w:tc>
          <w:tcPr>
            <w:tcW w:w="19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На деревянных ступенях или на бутовых столбах</w:t>
            </w:r>
          </w:p>
        </w:tc>
        <w:tc>
          <w:tcPr>
            <w:tcW w:w="18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Каркасные, глинобитные</w:t>
            </w:r>
          </w:p>
        </w:tc>
        <w:tc>
          <w:tcPr>
            <w:tcW w:w="17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Деревянные</w:t>
            </w:r>
          </w:p>
        </w:tc>
        <w:tc>
          <w:tcPr>
            <w:tcW w:w="995" w:type="dxa"/>
            <w:tcBorders>
              <w:left w:val="single" w:sz="1" w:space="0" w:color="000000"/>
              <w:bottom w:val="single" w:sz="1" w:space="0" w:color="000000"/>
              <w:right w:val="single" w:sz="1" w:space="0" w:color="000000"/>
            </w:tcBorders>
            <w:shd w:val="clear" w:color="auto" w:fill="auto"/>
            <w:vAlign w:val="center"/>
          </w:tcPr>
          <w:p w:rsidR="004B7D9C" w:rsidRDefault="004B7D9C" w:rsidP="00BC6BD4">
            <w:pPr>
              <w:pStyle w:val="ae"/>
              <w:jc w:val="center"/>
            </w:pPr>
            <w:r>
              <w:rPr>
                <w:lang w:val="en-US"/>
              </w:rPr>
              <w:t>30</w:t>
            </w:r>
          </w:p>
        </w:tc>
      </w:tr>
      <w:tr w:rsidR="004B7D9C" w:rsidTr="00BC6BD4">
        <w:tc>
          <w:tcPr>
            <w:tcW w:w="893" w:type="dxa"/>
            <w:tcBorders>
              <w:left w:val="single" w:sz="1" w:space="0" w:color="000000"/>
              <w:bottom w:val="single" w:sz="1" w:space="0" w:color="000000"/>
            </w:tcBorders>
            <w:shd w:val="clear" w:color="auto" w:fill="B3B3B3"/>
            <w:vAlign w:val="center"/>
          </w:tcPr>
          <w:p w:rsidR="004B7D9C" w:rsidRDefault="004B7D9C" w:rsidP="00BC6BD4">
            <w:pPr>
              <w:pStyle w:val="ae"/>
              <w:jc w:val="center"/>
            </w:pPr>
            <w:r>
              <w:rPr>
                <w:b/>
                <w:bCs/>
                <w:lang w:val="en-US"/>
              </w:rPr>
              <w:t>VI</w:t>
            </w:r>
          </w:p>
        </w:tc>
        <w:tc>
          <w:tcPr>
            <w:tcW w:w="20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Каркасно-камышитовые</w:t>
            </w:r>
          </w:p>
        </w:tc>
        <w:tc>
          <w:tcPr>
            <w:tcW w:w="1987"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На деревянных ступенях или на бутовых столбах</w:t>
            </w:r>
          </w:p>
        </w:tc>
        <w:tc>
          <w:tcPr>
            <w:tcW w:w="18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Каркасные, глинобитные</w:t>
            </w:r>
          </w:p>
        </w:tc>
        <w:tc>
          <w:tcPr>
            <w:tcW w:w="1788"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t>Деревянные</w:t>
            </w:r>
          </w:p>
        </w:tc>
        <w:tc>
          <w:tcPr>
            <w:tcW w:w="995" w:type="dxa"/>
            <w:tcBorders>
              <w:left w:val="single" w:sz="1" w:space="0" w:color="000000"/>
              <w:bottom w:val="single" w:sz="1" w:space="0" w:color="000000"/>
              <w:right w:val="single" w:sz="1" w:space="0" w:color="000000"/>
            </w:tcBorders>
            <w:shd w:val="clear" w:color="auto" w:fill="auto"/>
            <w:vAlign w:val="center"/>
          </w:tcPr>
          <w:p w:rsidR="004B7D9C" w:rsidRDefault="004B7D9C" w:rsidP="00BC6BD4">
            <w:pPr>
              <w:pStyle w:val="ae"/>
              <w:jc w:val="center"/>
            </w:pPr>
            <w:r>
              <w:rPr>
                <w:lang w:val="en-US"/>
              </w:rPr>
              <w:t>15</w:t>
            </w:r>
          </w:p>
        </w:tc>
      </w:tr>
    </w:tbl>
    <w:p w:rsidR="004B7D9C" w:rsidRDefault="004B7D9C" w:rsidP="00BC6BD4">
      <w:pPr>
         </w:pPr>
      <w:r>
        <w:rPr>
          <w:i/>
          <w:lang w:val="ru-RU"/>
        </w:rPr>
        <w:t>Источник: Александров В.Т. Основы ценообразования в строительстве и нормативы эксплуатации зданий и сооружений: Учебно-методическое пособие. - С.-П.: ПИНО, 1997.</w:t>
      </w:r>
    </w:p>
    <w:p w:rsidR="004B7D9C" w:rsidRDefault="004B7D9C" w:rsidP="004B7D9C">
      <w:pPr>
        <w:pStyle w:val="ae"/>
        <w:ind w:firstLine="550"/>
      </w:pPr>
    </w:p>
    <w:p w:rsidR="004B7D9C" w:rsidRPr="004B7D9C" w:rsidRDefault="004B7D9C" w:rsidP="004B7D9C">
      <w:pPr>
        <w:tabs>
          <w:tab w:val="left" w:pos="355"/>
        </w:tabs>
        <w:rPr>
          <w:szCs w:val="20"/>
          <w:lang w:val="ru-RU"/>
        </w:rPr>
      </w:pPr>
      <w:r w:rsidRPr="004B7D9C">
        <w:rPr>
          <w:szCs w:val="20"/>
          <w:lang w:val="ru-RU"/>
        </w:rPr>
        <w:tab/>
        <w:t xml:space="preserve">Неустранимый физический износ определяется при помощи метода, называемого методом анализа эффективного возраста: </w:t>
      </w:r>
    </w:p>
    <w:p w:rsidR="004B7D9C" w:rsidRDefault="004B7D9C" w:rsidP="004B7D9C">
      <w:pPr>
        <w:pStyle w:val="ae"/>
        <w:spacing w:before="57"/>
        <w:jc w:val="center"/>
        <w:rPr>
          <w:szCs w:val="20"/>
        </w:rPr>
      </w:pPr>
      <w:r>
        <w:rPr>
          <w:szCs w:val="20"/>
        </w:rPr>
        <w:t xml:space="preserve"> Износ (%) = EA / (EA+RL), </w:t>
      </w:r>
    </w:p>
    <w:p w:rsidR="004B7D9C" w:rsidRDefault="004B7D9C" w:rsidP="004B7D9C">
      <w:pPr>
        <w:pStyle w:val="ae"/>
        <w:tabs>
          <w:tab w:val="left" w:pos="355"/>
        </w:tabs>
        <w:spacing w:after="0"/>
        <w:rPr>
          <w:szCs w:val="20"/>
        </w:rPr>
      </w:pPr>
      <w:r>
        <w:rPr>
          <w:szCs w:val="20"/>
        </w:rPr>
        <w:t xml:space="preserve">где: </w:t>
      </w:r>
      <w:r>
        <w:rPr>
          <w:b/>
          <w:szCs w:val="20"/>
        </w:rPr>
        <w:t xml:space="preserve">EA = NL – RL — эффективный возраст; RL — срок остаточной полезной жизни; NL — продолжительность экономической жизни (срок службы). </w:t>
      </w:r>
    </w:p>
    <w:p w:rsidR="004B7D9C" w:rsidRPr="00540BC1" w:rsidRDefault="004B7D9C" w:rsidP="004B7D9C">
      <w:pPr>
        <w:pStyle w:val="ae"/>
        <w:tabs>
          <w:tab w:val="left" w:pos="355"/>
        </w:tabs>
        <w:spacing w:before="57" w:after="0"/>
      </w:pPr>
      <w:r>
        <w:rPr>
          <w:szCs w:val="20"/>
        </w:rPr>
        <w:tab/>
        <w:t xml:space="preserve"> В случае наличия капитального ремонта, износ считается по следующей формуле: </w:t>
      </w:r>
    </w:p>
    <w:p w:rsidR="004B7D9C" w:rsidRPr="00540BC1" w:rsidRDefault="004B7D9C" w:rsidP="004B7D9C">
      <w:pPr>
        <w:pStyle w:val="ae"/>
        <w:spacing w:after="0"/>
        <w:ind w:firstLine="550"/>
        <w:jc w:val="center"/>
        <w:rPr>
          <w:szCs w:val="20"/>
        </w:rPr>
      </w:pPr>
      <w:r w:rsidRPr="00540BC1">
        <w:t>Износ (%) = ((YO – YB) / 2 + YA – YO) * 100 / NL</w:t>
      </w:r>
    </w:p>
    <w:p w:rsidR="004B7D9C" w:rsidRDefault="004B7D9C" w:rsidP="004B7D9C">
      <w:pPr>
        <w:pStyle w:val="ae"/>
        <w:tabs>
          <w:tab w:val="left" w:pos="355"/>
        </w:tabs>
        <w:spacing w:after="0"/>
        <w:ind w:firstLine="550"/>
      </w:pPr>
      <w:r w:rsidRPr="00540BC1">
        <w:rPr>
          <w:szCs w:val="20"/>
        </w:rPr>
        <w:t xml:space="preserve">где: YO — год капитального ремонта здания; YB — год постройки здания; YA — год оценки; NL — продолжительность экономической жизни (срок службы).</w:t>
      </w:r>
    </w:p>
    <w:p w:rsidR="004B7D9C" w:rsidRDefault="004B7D9C" w:rsidP="004B7D9C">
      <w:pPr>
        <w:pStyle w:val="ae"/>
        <w:jc w:val="right"/>
      </w:pPr>
    </w:p>
    <w:p>
      <w:pPr>
        <w:pStyle w:val="3"/>
      </w:pPr>
      <w:r>
        <w:rPr>
          <w:lang w:val="ru-RU"/>
        </w:rPr>
        <w:t>
	  Расчет физического износа дома
	  </w:t>
      </w:r>
    </w:p>
    <w:tbl>
      <w:tblPr>
        <w:tblW w:w="9356" w:type="dxa"/>
        <w:tblInd w:w="27" w:type="dxa"/>
        <w:tblLayout w:type="fixed"/>
        <w:tblCellMar>
          <w:top w:w="28" w:type="dxa"/>
          <w:left w:w="28" w:type="dxa"/>
          <w:bottom w:w="28" w:type="dxa"/>
          <w:right w:w="28" w:type="dxa"/>
        </w:tblCellMar>
        <w:tblLook w:val="0000" w:firstRow="0" w:lastRow="0" w:firstColumn="0" w:lastColumn="0" w:noHBand="0" w:noVBand="0"/>
      </w:tblPr>
      <w:tblGrid>
        <w:gridCol w:w="2175"/>
        <w:gridCol w:w="2415"/>
        <w:gridCol w:w="1943"/>
        <w:gridCol w:w="1664"/>
        <w:gridCol w:w="1448"/>
      </w:tblGrid>
      <w:tr w:rsidR="004B7D9C" w:rsidTr="00BC6BD4">
        <w:trPr>
          <w:tblHeader/>
        </w:trPr>
        <w:tc>
          <w:tcPr>
            <w:tcW w:w="2175" w:type="dxa"/>
            <w:tcBorders>
              <w:top w:val="single" w:sz="1" w:space="0" w:color="000000"/>
              <w:left w:val="single" w:sz="1" w:space="0" w:color="000000"/>
              <w:bottom w:val="single" w:sz="1" w:space="0" w:color="000000"/>
            </w:tcBorders>
            <w:shd w:val="clear" w:color="auto" w:fill="B3B3B3"/>
            <w:vAlign w:val="center"/>
          </w:tcPr>
          <w:p w:rsidR="004B7D9C" w:rsidRDefault="004B7D9C" w:rsidP="00BC6BD4">
            <w:pPr>
              <w:pStyle w:val="ae"/>
              <w:jc w:val="center"/>
              <w:rPr>
                <w:b/>
                <w:bCs/>
              </w:rPr>
            </w:pPr>
            <w:r>
              <w:rPr>
                <w:b/>
                <w:bCs/>
              </w:rPr>
              <w:t>Наименование</w:t>
            </w:r>
          </w:p>
        </w:tc>
        <w:tc>
          <w:tcPr>
            <w:tcW w:w="2415" w:type="dxa"/>
            <w:tcBorders>
              <w:top w:val="single" w:sz="1" w:space="0" w:color="000000"/>
              <w:left w:val="single" w:sz="1" w:space="0" w:color="000000"/>
              <w:bottom w:val="single" w:sz="1" w:space="0" w:color="000000"/>
            </w:tcBorders>
            <w:shd w:val="clear" w:color="auto" w:fill="B3B3B3"/>
            <w:vAlign w:val="center"/>
          </w:tcPr>
          <w:p w:rsidR="004B7D9C" w:rsidRDefault="004B7D9C" w:rsidP="00BC6BD4">
            <w:pPr>
              <w:pStyle w:val="ae"/>
              <w:jc w:val="center"/>
              <w:rPr>
                <w:b/>
                <w:bCs/>
              </w:rPr>
            </w:pPr>
            <w:r>
              <w:rPr>
                <w:b/>
                <w:bCs/>
              </w:rPr>
              <w:t>Нормативный срок жизни (срок службы), лет</w:t>
            </w:r>
          </w:p>
        </w:tc>
        <w:tc>
          <w:tcPr>
            <w:tcW w:w="1943" w:type="dxa"/>
            <w:tcBorders>
              <w:top w:val="single" w:sz="1" w:space="0" w:color="000000"/>
              <w:left w:val="single" w:sz="1" w:space="0" w:color="000000"/>
              <w:bottom w:val="single" w:sz="1" w:space="0" w:color="000000"/>
            </w:tcBorders>
            <w:shd w:val="clear" w:color="auto" w:fill="B3B3B3"/>
            <w:vAlign w:val="center"/>
          </w:tcPr>
          <w:p w:rsidR="004B7D9C" w:rsidRDefault="004B7D9C" w:rsidP="00BC6BD4">
            <w:pPr>
              <w:pStyle w:val="ae"/>
              <w:jc w:val="center"/>
              <w:rPr>
                <w:b/>
                <w:bCs/>
              </w:rPr>
            </w:pPr>
            <w:r>
              <w:rPr>
                <w:b/>
                <w:bCs/>
              </w:rPr>
              <w:t>Срок остаточной полезной жизни, лет</w:t>
            </w:r>
          </w:p>
        </w:tc>
        <w:tc>
          <w:tcPr>
            <w:tcW w:w="1664" w:type="dxa"/>
            <w:tcBorders>
              <w:top w:val="single" w:sz="1" w:space="0" w:color="000000"/>
              <w:left w:val="single" w:sz="1" w:space="0" w:color="000000"/>
              <w:bottom w:val="single" w:sz="1" w:space="0" w:color="000000"/>
            </w:tcBorders>
            <w:shd w:val="clear" w:color="auto" w:fill="B3B3B3"/>
            <w:vAlign w:val="center"/>
          </w:tcPr>
          <w:p w:rsidR="004B7D9C" w:rsidRDefault="004B7D9C" w:rsidP="00BC6BD4">
            <w:pPr>
              <w:pStyle w:val="ae"/>
              <w:jc w:val="center"/>
              <w:rPr>
                <w:b/>
                <w:bCs/>
              </w:rPr>
            </w:pPr>
            <w:r>
              <w:rPr>
                <w:b/>
                <w:bCs/>
              </w:rPr>
              <w:t>Эффективный возраст, лет</w:t>
            </w:r>
          </w:p>
        </w:tc>
        <w:tc>
          <w:tcPr>
            <w:tcW w:w="1448" w:type="dxa"/>
            <w:tcBorders>
              <w:top w:val="single" w:sz="1" w:space="0" w:color="000000"/>
              <w:left w:val="single" w:sz="1" w:space="0" w:color="000000"/>
              <w:bottom w:val="single" w:sz="1" w:space="0" w:color="000000"/>
              <w:right w:val="single" w:sz="1" w:space="0" w:color="000000"/>
            </w:tcBorders>
            <w:shd w:val="clear" w:color="auto" w:fill="B3B3B3"/>
            <w:vAlign w:val="center"/>
          </w:tcPr>
          <w:p w:rsidR="004B7D9C" w:rsidRDefault="004B7D9C" w:rsidP="00BC6BD4">
            <w:pPr>
              <w:pStyle w:val="ae"/>
              <w:jc w:val="center"/>
            </w:pPr>
            <w:r>
              <w:rPr>
                <w:b/>
                <w:bCs/>
              </w:rPr>
              <w:t>Физический износ, %</w:t>
            </w:r>
          </w:p>
        </w:tc>
      </w:tr>
      <w:tr w:rsidR="004B7D9C" w:rsidTr="00BC6BD4">
        <w:tc>
          <w:tcPr>
            <w:tcW w:w="2175" w:type="dxa"/>
            <w:tcBorders>
              <w:left w:val="single" w:sz="1" w:space="0" w:color="000000"/>
              <w:bottom w:val="single" w:sz="1" w:space="0" w:color="000000"/>
            </w:tcBorders>
            <w:shd w:val="clear" w:color="auto" w:fill="B3B3B3"/>
            <w:vAlign w:val="center"/>
          </w:tcPr>
          <w:p w:rsidR="004B7D9C" w:rsidRDefault="004B7D9C" w:rsidP="00BC6BD4">
            <w:pPr>
              <w:pStyle w:val="ae"/>
              <w:jc w:val="center"/>
            </w:pPr>
            <w:r>
              <w:rPr>
                <w:b/>
                <w:bCs/>
              </w:rPr>
              <w:t>Здание, в котором расположен Объект оценки</w:t>
            </w:r>
          </w:p>
        </w:tc>
        <w:tc>
          <w:tcPr>
            <w:tcW w:w="2415"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rPr>
                <w:lang w:val="en-US"/>
              </w:rPr>
              <w:t>150</w:t>
            </w:r>
          </w:p>
        </w:tc>
        <w:tc>
          <w:tcPr>
            <w:tcW w:w="1943"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rPr>
                <w:lang w:val="en-US"/>
              </w:rPr>
              <w:t>-</w:t>
            </w:r>
          </w:p>
        </w:tc>
        <w:tc>
          <w:tcPr>
            <w:tcW w:w="1664" w:type="dxa"/>
            <w:tcBorders>
              <w:left w:val="single" w:sz="1" w:space="0" w:color="000000"/>
              <w:bottom w:val="single" w:sz="1" w:space="0" w:color="000000"/>
            </w:tcBorders>
            <w:shd w:val="clear" w:color="auto" w:fill="auto"/>
            <w:vAlign w:val="center"/>
          </w:tcPr>
          <w:p w:rsidR="004B7D9C" w:rsidRDefault="004B7D9C" w:rsidP="00BC6BD4">
            <w:pPr>
              <w:pStyle w:val="ae"/>
              <w:jc w:val="center"/>
            </w:pPr>
            <w:r>
              <w:rPr>
                <w:lang w:val="en-US"/>
              </w:rPr>
              <w:t>-</w:t>
            </w:r>
          </w:p>
        </w:tc>
        <w:tc>
          <w:tcPr>
            <w:tcW w:w="1448" w:type="dxa"/>
            <w:tcBorders>
              <w:left w:val="single" w:sz="1" w:space="0" w:color="000000"/>
              <w:bottom w:val="single" w:sz="1" w:space="0" w:color="000000"/>
              <w:right w:val="single" w:sz="1" w:space="0" w:color="000000"/>
            </w:tcBorders>
            <w:shd w:val="clear" w:color="auto" w:fill="auto"/>
            <w:vAlign w:val="center"/>
          </w:tcPr>
          <w:p w:rsidR="004B7D9C" w:rsidRDefault="004B7D9C" w:rsidP="00BC6BD4">
            <w:pPr>
              <w:pStyle w:val="ae"/>
              <w:jc w:val="center"/>
            </w:pPr>
            <w:r>
              <w:rPr>
                <w:lang w:val="en-US"/>
              </w:rPr>
              <w:t>-%</w:t>
            </w:r>
          </w:p>
        </w:tc>
      </w:tr>
    </w:tbl>
    <w:p w:rsidR="004B7D9C" w:rsidRDefault="004B7D9C" w:rsidP="004B7D9C">
      <w:pPr>
        <w:pStyle w:val="ae"/>
        <w:ind w:firstLine="550"/>
      </w:pPr>
    </w:p>
    <w:p w:rsidR="00904A8E" w:rsidRPr="004B7D9C" w:rsidRDefault="004B7D9C" w:rsidP="004B7D9C">
      <w:pPr>
        <w:pStyle w:val="ae"/>
        <w:ind w:firstLine="550"/>
      </w:pPr>
      <w:r>
        <w:t xml:space="preserve">Физический износ здания, в котором расположен Объект оценки, рассчитанный методом анализа эффективного возраста в процентном выражении, составляет округленно -%. </w:t>
      </w:r>
    </w:p>
    <w:sectPr w:rsidR="00904A8E" w:rsidRPr="004B7D9C">
      <w:pgSz w:w="11906" w:h="16838"/>
      <w:pgMar w:top="1134" w:right="850" w:bottom="1134" w:left="1701" w:header="708" w:footer="708" w:gutter="0"/>
      <w:cols w:space="708"/>
      <w:docGrid w:linePitch="360"/>
    </w:sectP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pPr>
        <w:jc w:val="center"/>
      </w:pPr>
      <w:pPr>
        <w:pStyle w:val="2"/>
      </w:pPr>
      <w:r>
        <w:rPr>
          <w:lang w:val="ru-RU"/>
        </w:rPr>
        <w:t xml:space="preserve">Место расположения Объекта оценки</w:t>
      </w:r>
    </w:p>
    <w:p>
      <w:pPr>
        <w:jc w:val="center"/>
      </w:pPr>
      <w:r>
        <w:drawing>
          <wp:inline distT="0" distB="0" distL="0" distR="0">
            <wp:extent cx="5400000" cy="360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23"/>
                    <a:stretch>
                      <a:fillRect/>
                    </a:stretch>
                  </pic:blipFill>
                  <pic:spPr>
                    <a:xfrm>
                      <a:off x="0" y="0"/>
                      <a:ext cx="5400000" cy="3600000"/>
                    </a:xfrm>
                    <a:prstGeom prst="rect">
                      <a:avLst/>
                    </a:prstGeom>
                  </pic:spPr>
                </pic:pic>
              </a:graphicData>
            </a:graphic>
          </wp:inline>
        </w:drawing>
      </w:r>
    </w:p>
    <w:p>
      <w:r>
        <w:rPr>
          <w:i/>
          <w:sz w:val="20.0"/>
          <w:szCs w:val="20.0"/>
          <w:lang w:val="ru-RU"/>
        </w:rPr>
        <w:t xml:space="preserve">Источник информации: http://maps.yandex.ru</w:t>
      </w:r>
    </w:p>
    <w:tbl>
      <w:tblPr>
        <w:tblStyle w:val="a3"/>
        <w:tblW w:w="9356" w:type="dxa"/>
        <w:tblInd w:w="108" w:type="dxa"/>
        <w:tblLayout w:type="fixed"/>
        <w:tblLook w:val="04A0" w:firstRow="1" w:lastRow="0" w:firstColumn="1" w:lastColumn="0" w:noHBand="0" w:noVBand="1"/>
      </w:tblPr>
      <w:tr>
        <w:trPr>
          <w:tblHeader/>
          <w:trHeight w:val="371"/>
        </w:trPr>
        <w:tc>
          <w:tcPr>
            <w:tcW w:w="0" w:type="auto"/>
            <w:shd w:val="clear" w:color="auto" w:fill="BFBFBF" w:themeFill="background1" w:themeFillShade="BF"/>
            <w:vAlign w:val="center"/>
          </w:tcPr>
          <w:p>
            <w:pPr>
              <w:jc w:val="center"/>
            </w:pPr>
            <w:r>
              <w:rPr>
                <w:b/>
                <w:sz w:val="20.0"/>
                <w:szCs w:val="20.0"/>
                <w:lang w:val="ru-RU"/>
              </w:rPr>
              <w:t xml:space="preserve">Метка</w:t>
            </w:r>
          </w:p>
        </w:tc>
        <w:tc>
          <w:tcPr>
            <w:tcW w:w="0" w:type="auto"/>
            <w:shd w:val="clear" w:color="auto" w:fill="BFBFBF" w:themeFill="background1" w:themeFillShade="BF"/>
            <w:vAlign w:val="center"/>
          </w:tcPr>
          <w:p>
            <w:pPr>
              <w:jc w:val="center"/>
            </w:pPr>
            <w:r>
              <w:rPr>
                <w:b/>
                <w:sz w:val="20.0"/>
                <w:szCs w:val="20.0"/>
                <w:lang w:val="ru-RU"/>
              </w:rPr>
              <w:t xml:space="preserve">Адрес</w:t>
            </w:r>
          </w:p>
        </w:tc>
        <w:tc>
          <w:tcPr>
            <w:tcW w:w="0" w:type="auto"/>
            <w:shd w:val="clear" w:color="auto" w:fill="BFBFBF" w:themeFill="background1" w:themeFillShade="BF"/>
            <w:vAlign w:val="center"/>
          </w:tcPr>
          <w:p>
            <w:pPr>
              <w:jc w:val="center"/>
            </w:pPr>
            <w:r>
              <w:rPr>
                <w:b/>
                <w:sz w:val="20.0"/>
                <w:szCs w:val="20.0"/>
                <w:lang w:val="ru-RU"/>
              </w:rPr>
              <w:t xml:space="preserve">Номер аналога</w:t>
            </w:r>
          </w:p>
        </w:tc>
      </w:tr>
      <w:tr>
        <w:trPr>
          <w:trHeight w:val="371"/>
        </w:trPr>
        <w:tc>
          <w:tcPr>
            <w:tcW w:w="0" w:type="auto"/>
            <w:vAlign w:val="center"/>
          </w:tcPr>
          <w:p>
            <w:pPr>
              <w:jc w:val="center"/>
            </w:pPr>
            <w:r>
              <w:rPr>
                <w:sz w:val="20.0"/>
                <w:szCs w:val="20.0"/>
                <w:lang w:val="ru-RU"/>
              </w:rPr>
              <w:t xml:space="preserve">флажок</w:t>
            </w:r>
          </w:p>
        </w:tc>
        <w:tc>
          <w:tcPr>
            <w:tcW w:w="0" w:type="auto"/>
            <w:vAlign w:val="center"/>
          </w:tcPr>
          <w:p>
            <w:pPr>
              <w:jc w:val="center"/>
            </w:pPr>
            <w:r>
              <w:rPr>
                <w:sz w:val="20.0"/>
                <w:szCs w:val="20.0"/>
                <w:lang w:val="ru-RU"/>
              </w:rPr>
              <w:t xml:space="preserve">Новосибирская обл, Новосибирск, Выборная ул, 133/1, кв 318</w:t>
            </w:r>
          </w:p>
        </w:tc>
        <w:tc>
          <w:tcPr>
            <w:tcW w:w="0" w:type="auto"/>
            <w:vAlign w:val="center"/>
          </w:tcPr>
          <w:p>
            <w:pPr>
              <w:jc w:val="center"/>
            </w:pPr>
            <w:r>
              <w:rPr>
                <w:sz w:val="20.0"/>
                <w:szCs w:val="20.0"/>
                <w:lang w:val="ru-RU"/>
              </w:rPr>
              <w:t xml:space="preserve">Объект оценки</w:t>
            </w:r>
          </w:p>
        </w:tc>
      </w:tr>
    </w:tbl>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pPr>
        <w:jc w:val="center"/>
      </w:pPr>
      <w:pPr>
        <w:pStyle w:val="2"/>
      </w:pPr>
      <w:r>
        <w:rPr>
          <w:lang w:val="ru-RU"/>
        </w:rPr>
        <w:t xml:space="preserve">Фотографии Объекта оценки</w:t>
      </w:r>
    </w:p>
    <w:tbl>
      <w:tblPr>
        <w:tblW w:w="9356" w:type="dxa"/>
        <w:tblInd w:w="108" w:type="dxa"/>
        <w:tblLayout w:type="fixed"/>
        <w:tblLook w:val="04A0" w:firstRow="1" w:lastRow="0" w:firstColumn="1" w:lastColumn="0" w:noHBand="0" w:noVBand="1"/>
      </w:tblPr>
      <w:tr>
        <w:trPr>
          <w:cantSplit/>
          <w:trHeight w:val="371"/>
        </w:trPr>
        <w:tc>
          <w:tcPr>
            <w:tcW w:w="0" w:type="auto"/>
            <w:vAlign w:val="center"/>
          </w:tcPr>
          <w:p>
            <w:pPr>
              <w:jc w:val="center"/>
            </w:pPr>
            <w:r>
              <w:rPr>
                <w:lang w:val="ru-RU"/>
              </w:rPr>
              <w:t xml:space="preserve">1. Общий вид объекта оценки</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24"/>
                          <a:stretch>
                            <a:fillRect/>
                          </a:stretch>
                        </pic:blipFill>
                        <pic:spPr>
                          <a:xfrm>
                            <a:off x="0" y="0"/>
                            <a:ext cx="3017142" cy="3960000"/>
                          </a:xfrm>
                          <a:prstGeom prst="rect">
                            <a:avLst/>
                          </a:prstGeom>
                        </pic:spPr>
                      </pic:pic>
                    </a:graphicData>
                  </a:graphic>
                </wp:inline>
              </w:drawing>
            </w:r>
          </w:p>
        </w:tc>
      </w:tr>
      <w:tr>
        <w:trPr>
          <w:cantSplit/>
          <w:trHeight w:val="371"/>
        </w:trPr>
        <w:tc>
          <w:tcPr>
            <w:tcW w:w="0" w:type="auto"/>
            <w:vAlign w:val="center"/>
          </w:tcPr>
          <w:p>
            <w:pPr>
              <w:jc w:val="center"/>
            </w:pPr>
            <w:r>
              <w:rPr>
                <w:lang w:val="ru-RU"/>
              </w:rPr>
              <w:t xml:space="preserve">2. Окружение объекта оценки</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25"/>
                          <a:stretch>
                            <a:fillRect/>
                          </a:stretch>
                        </pic:blipFill>
                        <pic:spPr>
                          <a:xfrm>
                            <a:off x="0" y="0"/>
                            <a:ext cx="3017142" cy="3960000"/>
                          </a:xfrm>
                          <a:prstGeom prst="rect">
                            <a:avLst/>
                          </a:prstGeom>
                        </pic:spPr>
                      </pic:pic>
                    </a:graphicData>
                  </a:graphic>
                </wp:inline>
              </w:drawing>
            </w:r>
          </w:p>
        </w:tc>
      </w:t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tr>
        <w:trPr>
          <w:cantSplit/>
          <w:trHeight w:val="371"/>
        </w:trPr>
        <w:tc>
          <w:tcPr>
            <w:tcW w:w="0" w:type="auto"/>
            <w:vAlign w:val="center"/>
          </w:tcPr>
          <w:p>
            <w:pPr>
              <w:jc w:val="center"/>
            </w:pPr>
            <w:r>
              <w:rPr>
                <w:lang w:val="ru-RU"/>
              </w:rPr>
              <w:t xml:space="preserve">3. Подъезд снаружи</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26"/>
                          <a:stretch>
                            <a:fillRect/>
                          </a:stretch>
                        </pic:blipFill>
                        <pic:spPr>
                          <a:xfrm>
                            <a:off x="0" y="0"/>
                            <a:ext cx="3017142" cy="3960000"/>
                          </a:xfrm>
                          <a:prstGeom prst="rect">
                            <a:avLst/>
                          </a:prstGeom>
                        </pic:spPr>
                      </pic:pic>
                    </a:graphicData>
                  </a:graphic>
                </wp:inline>
              </w:drawing>
            </w:r>
          </w:p>
        </w:tc>
      </w:tr>
      <w:tr>
        <w:trPr>
          <w:cantSplit/>
          <w:trHeight w:val="371"/>
        </w:trPr>
        <w:tc>
          <w:tcPr>
            <w:tcW w:w="0" w:type="auto"/>
            <w:vAlign w:val="center"/>
          </w:tcPr>
          <w:p>
            <w:pPr>
              <w:jc w:val="center"/>
            </w:pPr>
            <w:r>
              <w:rPr>
                <w:lang w:val="ru-RU"/>
              </w:rPr>
              <w:t xml:space="preserve">4. Подъезд внутри</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27"/>
                          <a:stretch>
                            <a:fillRect/>
                          </a:stretch>
                        </pic:blipFill>
                        <pic:spPr>
                          <a:xfrm>
                            <a:off x="0" y="0"/>
                            <a:ext cx="3017142" cy="3960000"/>
                          </a:xfrm>
                          <a:prstGeom prst="rect">
                            <a:avLst/>
                          </a:prstGeom>
                        </pic:spPr>
                      </pic:pic>
                    </a:graphicData>
                  </a:graphic>
                </wp:inline>
              </w:drawing>
            </w:r>
          </w:p>
        </w:tc>
      </w:t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tr>
        <w:trPr>
          <w:cantSplit/>
          <w:trHeight w:val="371"/>
        </w:trPr>
        <w:tc>
          <w:tcPr>
            <w:tcW w:w="0" w:type="auto"/>
            <w:vAlign w:val="center"/>
          </w:tcPr>
          <w:p>
            <w:pPr>
              <w:jc w:val="center"/>
            </w:pPr>
            <w:r>
              <w:rPr>
                <w:lang w:val="ru-RU"/>
              </w:rPr>
              <w:t xml:space="preserve">5. Подъезд внутри</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28"/>
                          <a:stretch>
                            <a:fillRect/>
                          </a:stretch>
                        </pic:blipFill>
                        <pic:spPr>
                          <a:xfrm>
                            <a:off x="0" y="0"/>
                            <a:ext cx="3017142" cy="3960000"/>
                          </a:xfrm>
                          <a:prstGeom prst="rect">
                            <a:avLst/>
                          </a:prstGeom>
                        </pic:spPr>
                      </pic:pic>
                    </a:graphicData>
                  </a:graphic>
                </wp:inline>
              </w:drawing>
            </w:r>
          </w:p>
        </w:tc>
      </w:tr>
      <w:tr>
        <w:trPr>
          <w:cantSplit/>
          <w:trHeight w:val="371"/>
        </w:trPr>
        <w:tc>
          <w:tcPr>
            <w:tcW w:w="0" w:type="auto"/>
            <w:vAlign w:val="center"/>
          </w:tcPr>
          <w:p>
            <w:pPr>
              <w:jc w:val="center"/>
            </w:pPr>
            <w:r>
              <w:rPr>
                <w:lang w:val="ru-RU"/>
              </w:rPr>
              <w:t xml:space="preserve">6. Входная дверь</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29"/>
                          <a:stretch>
                            <a:fillRect/>
                          </a:stretch>
                        </pic:blipFill>
                        <pic:spPr>
                          <a:xfrm>
                            <a:off x="0" y="0"/>
                            <a:ext cx="3017142" cy="3960000"/>
                          </a:xfrm>
                          <a:prstGeom prst="rect">
                            <a:avLst/>
                          </a:prstGeom>
                        </pic:spPr>
                      </pic:pic>
                    </a:graphicData>
                  </a:graphic>
                </wp:inline>
              </w:drawing>
            </w:r>
          </w:p>
        </w:tc>
      </w:t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tr>
        <w:trPr>
          <w:cantSplit/>
          <w:trHeight w:val="371"/>
        </w:trPr>
        <w:tc>
          <w:tcPr>
            <w:tcW w:w="0" w:type="auto"/>
            <w:vAlign w:val="center"/>
          </w:tcPr>
          <w:p>
            <w:pPr>
              <w:jc w:val="center"/>
            </w:pPr>
            <w:r>
              <w:rPr>
                <w:lang w:val="ru-RU"/>
              </w:rPr>
              <w:t xml:space="preserve">7. Помещение №1</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30"/>
                          <a:stretch>
                            <a:fillRect/>
                          </a:stretch>
                        </pic:blipFill>
                        <pic:spPr>
                          <a:xfrm>
                            <a:off x="0" y="0"/>
                            <a:ext cx="3017142" cy="3960000"/>
                          </a:xfrm>
                          <a:prstGeom prst="rect">
                            <a:avLst/>
                          </a:prstGeom>
                        </pic:spPr>
                      </pic:pic>
                    </a:graphicData>
                  </a:graphic>
                </wp:inline>
              </w:drawing>
            </w:r>
          </w:p>
        </w:tc>
      </w:tr>
      <w:tr>
        <w:trPr>
          <w:cantSplit/>
          <w:trHeight w:val="371"/>
        </w:trPr>
        <w:tc>
          <w:tcPr>
            <w:tcW w:w="0" w:type="auto"/>
            <w:vAlign w:val="center"/>
          </w:tcPr>
          <w:p>
            <w:pPr>
              <w:jc w:val="center"/>
            </w:pPr>
            <w:r>
              <w:rPr>
                <w:lang w:val="ru-RU"/>
              </w:rPr>
              <w:t xml:space="preserve">8. Помещение №2</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31"/>
                          <a:stretch>
                            <a:fillRect/>
                          </a:stretch>
                        </pic:blipFill>
                        <pic:spPr>
                          <a:xfrm>
                            <a:off x="0" y="0"/>
                            <a:ext cx="3017142" cy="3960000"/>
                          </a:xfrm>
                          <a:prstGeom prst="rect">
                            <a:avLst/>
                          </a:prstGeom>
                        </pic:spPr>
                      </pic:pic>
                    </a:graphicData>
                  </a:graphic>
                </wp:inline>
              </w:drawing>
            </w:r>
          </w:p>
        </w:tc>
      </w:t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tr>
        <w:trPr>
          <w:cantSplit/>
          <w:trHeight w:val="371"/>
        </w:trPr>
        <w:tc>
          <w:tcPr>
            <w:tcW w:w="0" w:type="auto"/>
            <w:vAlign w:val="center"/>
          </w:tcPr>
          <w:p>
            <w:pPr>
              <w:jc w:val="center"/>
            </w:pPr>
            <w:r>
              <w:rPr>
                <w:lang w:val="ru-RU"/>
              </w:rPr>
              <w:t xml:space="preserve">9. Помещение №3</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32"/>
                          <a:stretch>
                            <a:fillRect/>
                          </a:stretch>
                        </pic:blipFill>
                        <pic:spPr>
                          <a:xfrm>
                            <a:off x="0" y="0"/>
                            <a:ext cx="3017142" cy="3960000"/>
                          </a:xfrm>
                          <a:prstGeom prst="rect">
                            <a:avLst/>
                          </a:prstGeom>
                        </pic:spPr>
                      </pic:pic>
                    </a:graphicData>
                  </a:graphic>
                </wp:inline>
              </w:drawing>
            </w:r>
          </w:p>
        </w:tc>
      </w:tr>
      <w:tr>
        <w:trPr>
          <w:cantSplit/>
          <w:trHeight w:val="371"/>
        </w:trPr>
        <w:tc>
          <w:tcPr>
            <w:tcW w:w="0" w:type="auto"/>
            <w:vAlign w:val="center"/>
          </w:tcPr>
          <w:p>
            <w:pPr>
              <w:jc w:val="center"/>
            </w:pPr>
            <w:r>
              <w:rPr>
                <w:lang w:val="ru-RU"/>
              </w:rPr>
              <w:t xml:space="preserve">10. Помещение №3</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33"/>
                          <a:stretch>
                            <a:fillRect/>
                          </a:stretch>
                        </pic:blipFill>
                        <pic:spPr>
                          <a:xfrm>
                            <a:off x="0" y="0"/>
                            <a:ext cx="3017142" cy="3960000"/>
                          </a:xfrm>
                          <a:prstGeom prst="rect">
                            <a:avLst/>
                          </a:prstGeom>
                        </pic:spPr>
                      </pic:pic>
                    </a:graphicData>
                  </a:graphic>
                </wp:inline>
              </w:drawing>
            </w:r>
          </w:p>
        </w:tc>
      </w:t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tr>
        <w:trPr>
          <w:cantSplit/>
          <w:trHeight w:val="371"/>
        </w:trPr>
        <w:tc>
          <w:tcPr>
            <w:tcW w:w="0" w:type="auto"/>
            <w:vAlign w:val="center"/>
          </w:tcPr>
          <w:p>
            <w:pPr>
              <w:jc w:val="center"/>
            </w:pPr>
            <w:r>
              <w:rPr>
                <w:lang w:val="ru-RU"/>
              </w:rPr>
              <w:t xml:space="preserve">11. Помещение №4</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34"/>
                          <a:stretch>
                            <a:fillRect/>
                          </a:stretch>
                        </pic:blipFill>
                        <pic:spPr>
                          <a:xfrm>
                            <a:off x="0" y="0"/>
                            <a:ext cx="3017142" cy="3960000"/>
                          </a:xfrm>
                          <a:prstGeom prst="rect">
                            <a:avLst/>
                          </a:prstGeom>
                        </pic:spPr>
                      </pic:pic>
                    </a:graphicData>
                  </a:graphic>
                </wp:inline>
              </w:drawing>
            </w:r>
          </w:p>
        </w:tc>
      </w:tr>
      <w:tr>
        <w:trPr>
          <w:cantSplit/>
          <w:trHeight w:val="371"/>
        </w:trPr>
        <w:tc>
          <w:tcPr>
            <w:tcW w:w="0" w:type="auto"/>
            <w:vAlign w:val="center"/>
          </w:tcPr>
          <w:p>
            <w:pPr>
              <w:jc w:val="center"/>
            </w:pPr>
            <w:r>
              <w:rPr>
                <w:lang w:val="ru-RU"/>
              </w:rPr>
              <w:t xml:space="preserve">12. Помещение №5</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35"/>
                          <a:stretch>
                            <a:fillRect/>
                          </a:stretch>
                        </pic:blipFill>
                        <pic:spPr>
                          <a:xfrm>
                            <a:off x="0" y="0"/>
                            <a:ext cx="3017142" cy="3960000"/>
                          </a:xfrm>
                          <a:prstGeom prst="rect">
                            <a:avLst/>
                          </a:prstGeom>
                        </pic:spPr>
                      </pic:pic>
                    </a:graphicData>
                  </a:graphic>
                </wp:inline>
              </w:drawing>
            </w:r>
          </w:p>
        </w:tc>
      </w:t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tr>
        <w:trPr>
          <w:cantSplit/>
          <w:trHeight w:val="371"/>
        </w:trPr>
        <w:tc>
          <w:tcPr>
            <w:tcW w:w="0" w:type="auto"/>
            <w:vAlign w:val="center"/>
          </w:tcPr>
          <w:p>
            <w:pPr>
              <w:jc w:val="center"/>
            </w:pPr>
            <w:r>
              <w:rPr>
                <w:lang w:val="ru-RU"/>
              </w:rPr>
              <w:t xml:space="preserve">13. Помещение №6</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36"/>
                          <a:stretch>
                            <a:fillRect/>
                          </a:stretch>
                        </pic:blipFill>
                        <pic:spPr>
                          <a:xfrm>
                            <a:off x="0" y="0"/>
                            <a:ext cx="3017142" cy="3960000"/>
                          </a:xfrm>
                          <a:prstGeom prst="rect">
                            <a:avLst/>
                          </a:prstGeom>
                        </pic:spPr>
                      </pic:pic>
                    </a:graphicData>
                  </a:graphic>
                </wp:inline>
              </w:drawing>
            </w:r>
          </w:p>
        </w:tc>
      </w:tr>
      <w:tr>
        <w:trPr>
          <w:cantSplit/>
          <w:trHeight w:val="371"/>
        </w:trPr>
        <w:tc>
          <w:tcPr>
            <w:tcW w:w="0" w:type="auto"/>
            <w:vAlign w:val="center"/>
          </w:tcPr>
          <w:p>
            <w:pPr>
              <w:jc w:val="center"/>
            </w:pPr>
            <w:r>
              <w:rPr>
                <w:lang w:val="ru-RU"/>
              </w:rPr>
              <w:t xml:space="preserve">14. Помещение №6</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37"/>
                          <a:stretch>
                            <a:fillRect/>
                          </a:stretch>
                        </pic:blipFill>
                        <pic:spPr>
                          <a:xfrm>
                            <a:off x="0" y="0"/>
                            <a:ext cx="3017142" cy="3960000"/>
                          </a:xfrm>
                          <a:prstGeom prst="rect">
                            <a:avLst/>
                          </a:prstGeom>
                        </pic:spPr>
                      </pic:pic>
                    </a:graphicData>
                  </a:graphic>
                </wp:inline>
              </w:drawing>
            </w:r>
          </w:p>
        </w:tc>
      </w:t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tr>
        <w:trPr>
          <w:cantSplit/>
          <w:trHeight w:val="371"/>
        </w:trPr>
        <w:tc>
          <w:tcPr>
            <w:tcW w:w="0" w:type="auto"/>
            <w:vAlign w:val="center"/>
          </w:tcPr>
          <w:p>
            <w:pPr>
              <w:jc w:val="center"/>
            </w:pPr>
            <w:r>
              <w:rPr>
                <w:lang w:val="ru-RU"/>
              </w:rPr>
              <w:t xml:space="preserve">15. Вид из окна</w:t>
            </w:r>
          </w:p>
          <w:p>
            <w:pPr>
              <w:jc w:val="center"/>
            </w:pPr>
            <w:r>
              <w:drawing>
                <wp:inline distT="0" distB="0" distL="0" distR="0">
                  <wp:extent cx="3017142" cy="39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38"/>
                          <a:stretch>
                            <a:fillRect/>
                          </a:stretch>
                        </pic:blipFill>
                        <pic:spPr>
                          <a:xfrm>
                            <a:off x="0" y="0"/>
                            <a:ext cx="3017142" cy="3960000"/>
                          </a:xfrm>
                          <a:prstGeom prst="rect">
                            <a:avLst/>
                          </a:prstGeom>
                        </pic:spPr>
                      </pic:pic>
                    </a:graphicData>
                  </a:graphic>
                </wp:inline>
              </w:drawing>
            </w:r>
          </w:p>
        </w:tc>
      </w:tr>
    </w:tbl>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pPr>
        <w:pStyle w:val="1"/>
      </w:pPr>
      <w:r>
        <w:rPr>
          <w:lang w:val="ru-RU"/>
        </w:rPr>
        <w:t xml:space="preserve">ОБЗОР РЫНКА НЕДВИЖИМОСТИ. АНАЛИЗ РЫНКА ОБЪЕКТА ОЦЕНКИ, ЦЕНООБРАЗУЮЩИХ ФАКТОРОВ, А ТАКЖЕ ВНЕШНИХ ФАКТОРОВ, ВЛИЯЮЩИХ НА ЕГО СТОИМОСТЬ 
</w:t>
      </w:r>
    </w:p>
    <w:p w:rsidR="00586CAC" w:rsidRPr="0080389B" w:rsidRDefault="00DF33CD" w:rsidP="00586CAC">
      <w:pPr>
        <w:pStyle w:val="gVsnvI1706504434570"/>
        <w:ind w:firstLine="567"/>
        <w:rPr>
          <w:szCs w:val="22"/>
          <w:lang w:val="ru-RU"/>
        </w:rPr>
      </w:pPr>
      <w:r w:rsidRPr="0080389B">
        <w:rPr>
          <w:szCs w:val="22"/>
          <w:lang w:val="ru-RU"/>
        </w:rPr>
        <w:t>Для анализа уровня цен Оценщик пользовался данными аналитических агентств, агентств недвижим</w:t>
      </w:r>
      <w:bookmarkStart w:id="0" w:name="_GoBack"/>
      <w:bookmarkEnd w:id="0"/>
      <w:r w:rsidRPr="0080389B">
        <w:rPr>
          <w:szCs w:val="22"/>
          <w:lang w:val="ru-RU"/>
        </w:rPr>
        <w:t xml:space="preserve">ости и интернет-сайтов, осуществляющих мониторинг рынка жилой недвижимости. </w:t>
      </w:r>
    </w:p>
    <w:p w:rsidR="00586CAC" w:rsidRPr="0080389B" w:rsidRDefault="00DF33CD" w:rsidP="00586CAC">
      <w:pPr>
        <w:pStyle w:val="gVsnvI1706504434570"/>
        <w:ind w:firstLine="567"/>
        <w:rPr>
          <w:b/>
          <w:szCs w:val="22"/>
          <w:lang w:val="ru-RU"/>
        </w:rPr>
      </w:pPr>
      <w:r w:rsidRPr="0080389B">
        <w:rPr>
          <w:b/>
          <w:szCs w:val="22"/>
          <w:lang w:val="ru-RU"/>
        </w:rPr>
        <w:t xml:space="preserve">Анализ рынка </w:t>
      </w:r>
      <w:r w:rsidRPr="0080389B">
        <w:rPr>
          <w:b/>
          <w:szCs w:val="22"/>
          <w:lang w:val="ru-RU"/>
        </w:rPr>
        <w:t xml:space="preserve">жилой </w:t>
      </w:r>
      <w:r w:rsidRPr="0080389B">
        <w:rPr>
          <w:b/>
          <w:szCs w:val="22"/>
          <w:lang w:val="ru-RU"/>
        </w:rPr>
        <w:t>недвижимости г. Новосибирска</w:t>
      </w:r>
    </w:p>
    <w:p w:rsidR="00586CAC" w:rsidRPr="0080389B" w:rsidRDefault="00DF33CD" w:rsidP="00586CAC">
      <w:pPr>
        <w:pStyle w:val="gVsnvI1706504434570"/>
        <w:ind w:firstLine="567"/>
        <w:rPr>
          <w:szCs w:val="22"/>
          <w:lang w:val="ru-RU"/>
        </w:rPr>
      </w:pPr>
      <w:r w:rsidRPr="0080389B">
        <w:rPr>
          <w:szCs w:val="22"/>
          <w:lang w:val="ru-RU"/>
        </w:rPr>
        <w:t>По данным информационного ресурса по не</w:t>
      </w:r>
      <w:r w:rsidRPr="0080389B">
        <w:rPr>
          <w:szCs w:val="22"/>
          <w:lang w:val="ru-RU"/>
        </w:rPr>
        <w:t xml:space="preserve">движимости </w:t>
      </w:r>
      <w:r w:rsidRPr="00BC3982">
        <w:rPr>
          <w:szCs w:val="22"/>
        </w:rPr>
        <w:t>naydidom</w:t>
      </w:r>
      <w:r w:rsidRPr="0080389B">
        <w:rPr>
          <w:szCs w:val="22"/>
          <w:lang w:val="ru-RU"/>
        </w:rPr>
        <w:t>.</w:t>
      </w:r>
      <w:r w:rsidRPr="00BC3982">
        <w:rPr>
          <w:szCs w:val="22"/>
        </w:rPr>
        <w:t>com</w:t>
      </w:r>
      <w:r w:rsidRPr="0080389B">
        <w:rPr>
          <w:szCs w:val="22"/>
          <w:lang w:val="ru-RU"/>
        </w:rPr>
        <w:t xml:space="preserve"> июне</w:t>
      </w:r>
      <w:r w:rsidRPr="0080389B">
        <w:rPr>
          <w:szCs w:val="22"/>
          <w:lang w:val="ru-RU"/>
        </w:rPr>
        <w:t xml:space="preserve"> 202</w:t>
      </w:r>
      <w:r w:rsidRPr="0080389B">
        <w:rPr>
          <w:szCs w:val="22"/>
          <w:lang w:val="ru-RU"/>
        </w:rPr>
        <w:t>2</w:t>
      </w:r>
      <w:r w:rsidRPr="0080389B">
        <w:rPr>
          <w:szCs w:val="22"/>
          <w:lang w:val="ru-RU"/>
        </w:rPr>
        <w:t xml:space="preserve"> года </w:t>
      </w:r>
      <w:r w:rsidRPr="0080389B">
        <w:rPr>
          <w:szCs w:val="22"/>
          <w:lang w:val="ru-RU"/>
        </w:rPr>
        <w:t>средние удельные цены на квартиры</w:t>
      </w:r>
      <w:r w:rsidRPr="0080389B">
        <w:rPr>
          <w:szCs w:val="22"/>
          <w:lang w:val="ru-RU"/>
        </w:rPr>
        <w:t xml:space="preserve"> на первичном рынке жилья г.</w:t>
      </w:r>
      <w:r>
        <w:rPr>
          <w:szCs w:val="22"/>
        </w:rPr>
        <w:t> </w:t>
      </w:r>
      <w:r w:rsidRPr="0080389B">
        <w:rPr>
          <w:szCs w:val="22"/>
          <w:lang w:val="ru-RU"/>
        </w:rPr>
        <w:t>Новосибирска</w:t>
      </w:r>
      <w:r w:rsidRPr="0080389B">
        <w:rPr>
          <w:szCs w:val="22"/>
          <w:lang w:val="ru-RU"/>
        </w:rPr>
        <w:t xml:space="preserve"> составили </w:t>
      </w:r>
      <w:r w:rsidRPr="0080389B">
        <w:rPr>
          <w:szCs w:val="22"/>
          <w:lang w:val="ru-RU"/>
        </w:rPr>
        <w:t>134</w:t>
      </w:r>
      <w:r>
        <w:rPr>
          <w:szCs w:val="22"/>
        </w:rPr>
        <w:t> </w:t>
      </w:r>
      <w:r w:rsidRPr="0080389B">
        <w:rPr>
          <w:szCs w:val="22"/>
          <w:lang w:val="ru-RU"/>
        </w:rPr>
        <w:t>885</w:t>
      </w:r>
      <w:r>
        <w:rPr>
          <w:szCs w:val="22"/>
        </w:rPr>
        <w:t> </w:t>
      </w:r>
      <w:r w:rsidRPr="0080389B">
        <w:rPr>
          <w:szCs w:val="22"/>
          <w:lang w:val="ru-RU"/>
        </w:rPr>
        <w:t>руб./кв.м.</w:t>
      </w:r>
    </w:p>
    <w:p w:rsidR="00586CAC" w:rsidRPr="0080389B" w:rsidRDefault="00DF33CD" w:rsidP="00586CAC">
      <w:pPr>
        <w:rPr>
          <w:rFonts w:cs="Carlito"/>
          <w:sz w:val="22"/>
          <w:lang w:val="ru-RU"/>
        </w:rPr>
      </w:pPr>
    </w:p>
    <w:p w:rsidR="00586CAC" w:rsidRPr="0080389B" w:rsidRDefault="00DF33CD" w:rsidP="00586CAC">
      <w:pPr>
        <w:ind w:firstLine="567"/>
        <w:rPr>
          <w:rFonts w:cs="Carlito"/>
          <w:sz w:val="22"/>
          <w:lang w:val="ru-RU"/>
        </w:rPr>
      </w:pPr>
      <w:r w:rsidRPr="0080389B">
        <w:rPr>
          <w:rFonts w:cs="Carlito"/>
          <w:sz w:val="22"/>
          <w:lang w:val="ru-RU"/>
        </w:rPr>
        <w:t xml:space="preserve">Средняя стоимость 1 кв.м. квартиры на </w:t>
      </w:r>
      <w:r w:rsidR="0080389B">
        <w:rPr>
          <w:rFonts w:cs="Carlito"/>
          <w:sz w:val="22"/>
          <w:lang w:val="ru-RU"/>
        </w:rPr>
        <w:t xml:space="preserve">первичном </w:t>
      </w:r>
      <w:r w:rsidRPr="0080389B">
        <w:rPr>
          <w:rFonts w:cs="Carlito"/>
          <w:sz w:val="22"/>
          <w:lang w:val="ru-RU"/>
        </w:rPr>
        <w:t>ры</w:t>
      </w:r>
      <w:r w:rsidRPr="0080389B">
        <w:rPr>
          <w:rFonts w:cs="Carlito"/>
          <w:sz w:val="22"/>
          <w:lang w:val="ru-RU"/>
        </w:rPr>
        <w:t>н</w:t>
      </w:r>
      <w:r w:rsidRPr="0080389B">
        <w:rPr>
          <w:rFonts w:cs="Carlito"/>
          <w:sz w:val="22"/>
          <w:lang w:val="ru-RU"/>
        </w:rPr>
        <w:t>ке г.</w:t>
      </w:r>
      <w:r w:rsidRPr="00103355">
        <w:rPr>
          <w:rFonts w:cs="Carlito"/>
          <w:sz w:val="22"/>
        </w:rPr>
        <w:t> </w:t>
      </w:r>
      <w:r w:rsidRPr="0080389B">
        <w:rPr>
          <w:rFonts w:cs="Carlito"/>
          <w:sz w:val="22"/>
          <w:lang w:val="ru-RU"/>
        </w:rPr>
        <w:t>Новосибирска,</w:t>
      </w:r>
      <w:r w:rsidRPr="0080389B">
        <w:rPr>
          <w:rFonts w:cs="Carlito"/>
          <w:sz w:val="22"/>
          <w:lang w:val="ru-RU"/>
        </w:rPr>
        <w:t xml:space="preserve"> июнь </w:t>
      </w:r>
      <w:r w:rsidRPr="0080389B">
        <w:rPr>
          <w:rFonts w:cs="Carlito"/>
          <w:sz w:val="22"/>
          <w:lang w:val="ru-RU"/>
        </w:rPr>
        <w:t>202</w:t>
      </w:r>
      <w:r w:rsidRPr="0080389B">
        <w:rPr>
          <w:rFonts w:cs="Carlito"/>
          <w:sz w:val="22"/>
          <w:lang w:val="ru-RU"/>
        </w:rPr>
        <w:t>2</w:t>
      </w:r>
      <w:r>
        <w:rPr>
          <w:rFonts w:cs="Carlito"/>
          <w:sz w:val="22"/>
        </w:rPr>
        <w:t> </w:t>
      </w:r>
      <w:r w:rsidRPr="0080389B">
        <w:rPr>
          <w:rFonts w:cs="Carlito"/>
          <w:sz w:val="22"/>
          <w:lang w:val="ru-RU"/>
        </w:rPr>
        <w:t>г.</w:t>
      </w:r>
    </w:p>
    <w:p w:rsidR="00586CAC" w:rsidRDefault="00DF33CD" w:rsidP="00586CAC">
      <w:pPr>
        <w:ind w:firstLine="567"/>
        <w:rPr>
          <w:rFonts w:cs="Carlito"/>
          <w:sz w:val="22"/>
        </w:rPr>
      </w:pPr>
      <w:r>
        <w:rPr>
          <w:noProof/>
          <w:lang w:val="ru-RU" w:eastAsia="ru-RU"/>
        </w:rPr>
        <w:drawing>
          <wp:inline distT="0" distB="0" distL="0" distR="0" wp14:anchorId="3331DB6E" wp14:editId="1ABBE541">
            <wp:extent cx="5400000" cy="2795745"/>
            <wp:effectExtent l="19050" t="19050" r="10795" b="2413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354" t="39082" r="36984" b="20734"/>
                    <a:stretch/>
                  </pic:blipFill>
                  <pic:spPr bwMode="auto">
                    <a:xfrm>
                      <a:off x="0" y="0"/>
                      <a:ext cx="5400000" cy="27957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6CAC" w:rsidRDefault="00DF33CD" w:rsidP="00586CAC">
      <w:pPr>
        <w:pStyle w:val="UuRSLg1706504434570"/>
        <w:ind w:firstLine="567"/>
        <w:rPr>
          <w:sz w:val="22"/>
          <w:szCs w:val="22"/>
        </w:rPr>
      </w:pPr>
    </w:p>
    <w:p w:rsidR="00586CAC" w:rsidRPr="0080389B" w:rsidRDefault="00DF33CD" w:rsidP="00586CAC">
      <w:pPr>
        <w:pStyle w:val="UuRSLg1706504434570"/>
        <w:ind w:firstLine="567"/>
        <w:rPr>
          <w:sz w:val="22"/>
          <w:szCs w:val="22"/>
          <w:lang w:val="ru-RU"/>
        </w:rPr>
      </w:pPr>
      <w:r w:rsidRPr="0080389B">
        <w:rPr>
          <w:sz w:val="22"/>
          <w:szCs w:val="22"/>
          <w:lang w:val="ru-RU"/>
        </w:rPr>
        <w:t>На первичном рынке средня</w:t>
      </w:r>
      <w:r w:rsidRPr="0080389B">
        <w:rPr>
          <w:sz w:val="22"/>
          <w:szCs w:val="22"/>
          <w:lang w:val="ru-RU"/>
        </w:rPr>
        <w:t>я стоимость продажи по количеству комнат:</w:t>
      </w:r>
    </w:p>
    <w:p w:rsidR="00586CAC" w:rsidRPr="0080389B" w:rsidRDefault="00DF33CD" w:rsidP="00586CAC">
      <w:pPr>
        <w:pStyle w:val="UuRSLg1706504434570"/>
        <w:ind w:firstLine="567"/>
        <w:rPr>
          <w:sz w:val="22"/>
          <w:szCs w:val="22"/>
          <w:lang w:val="ru-RU"/>
        </w:rPr>
      </w:pPr>
      <w:r w:rsidRPr="0080389B">
        <w:rPr>
          <w:sz w:val="22"/>
          <w:szCs w:val="22"/>
          <w:lang w:val="ru-RU"/>
        </w:rPr>
        <w:t>Однокомнатная – 4 938 324 руб., за месяц показатель изменился на 35 %;</w:t>
      </w:r>
    </w:p>
    <w:p w:rsidR="00586CAC" w:rsidRPr="0080389B" w:rsidRDefault="00DF33CD" w:rsidP="00586CAC">
      <w:pPr>
        <w:pStyle w:val="UuRSLg1706504434570"/>
        <w:ind w:firstLine="567"/>
        <w:rPr>
          <w:sz w:val="22"/>
          <w:szCs w:val="22"/>
          <w:lang w:val="ru-RU"/>
        </w:rPr>
      </w:pPr>
      <w:r w:rsidRPr="0080389B">
        <w:rPr>
          <w:sz w:val="22"/>
          <w:szCs w:val="22"/>
          <w:lang w:val="ru-RU"/>
        </w:rPr>
        <w:t>Двухкомнатная – 7 136 538 руб., где средняя цена изменилась на 35 %;</w:t>
      </w:r>
    </w:p>
    <w:p w:rsidR="00586CAC" w:rsidRPr="0080389B" w:rsidRDefault="00DF33CD" w:rsidP="00586CAC">
      <w:pPr>
        <w:pStyle w:val="UuRSLg1706504434570"/>
        <w:ind w:firstLine="567"/>
        <w:rPr>
          <w:sz w:val="22"/>
          <w:szCs w:val="22"/>
          <w:lang w:val="ru-RU"/>
        </w:rPr>
      </w:pPr>
      <w:r w:rsidRPr="0080389B">
        <w:rPr>
          <w:sz w:val="22"/>
          <w:szCs w:val="22"/>
          <w:lang w:val="ru-RU"/>
        </w:rPr>
        <w:t xml:space="preserve">Трехкомнатная – 10 141 289 руб., где показатель стоимости изменился на 31 </w:t>
      </w:r>
      <w:r w:rsidRPr="0080389B">
        <w:rPr>
          <w:sz w:val="22"/>
          <w:szCs w:val="22"/>
          <w:lang w:val="ru-RU"/>
        </w:rPr>
        <w:t>%;</w:t>
      </w:r>
    </w:p>
    <w:p w:rsidR="00586CAC" w:rsidRPr="0080389B" w:rsidRDefault="00DF33CD" w:rsidP="00586CAC">
      <w:pPr>
        <w:pStyle w:val="UuRSLg1706504434570"/>
        <w:widowControl/>
        <w:autoSpaceDE/>
        <w:autoSpaceDN/>
        <w:adjustRightInd/>
        <w:ind w:firstLine="567"/>
        <w:rPr>
          <w:sz w:val="22"/>
          <w:szCs w:val="22"/>
          <w:lang w:val="ru-RU"/>
        </w:rPr>
      </w:pPr>
      <w:r w:rsidRPr="0080389B">
        <w:rPr>
          <w:sz w:val="22"/>
          <w:szCs w:val="22"/>
          <w:lang w:val="ru-RU"/>
        </w:rPr>
        <w:t>Четырех- и многокомнатная – 15 611 374 руб., средняя цена изменилась на 29 %.</w:t>
      </w:r>
    </w:p>
    <w:p w:rsidR="00586CAC" w:rsidRPr="0080389B" w:rsidRDefault="00DF33CD" w:rsidP="00586CAC">
      <w:pPr>
        <w:pStyle w:val="UuRSLg1706504434570"/>
        <w:widowControl/>
        <w:autoSpaceDE/>
        <w:autoSpaceDN/>
        <w:adjustRightInd/>
        <w:ind w:firstLine="567"/>
        <w:rPr>
          <w:sz w:val="22"/>
          <w:szCs w:val="22"/>
          <w:lang w:val="ru-RU"/>
        </w:rPr>
      </w:pPr>
    </w:p>
    <w:p w:rsidR="00586CAC" w:rsidRPr="0080389B" w:rsidRDefault="00DF33CD" w:rsidP="00586CAC">
      <w:pPr>
        <w:pStyle w:val="UuRSLg1706504434570"/>
        <w:ind w:firstLine="567"/>
        <w:rPr>
          <w:sz w:val="22"/>
          <w:szCs w:val="22"/>
          <w:lang w:val="ru-RU"/>
        </w:rPr>
      </w:pPr>
      <w:r w:rsidRPr="0080389B">
        <w:rPr>
          <w:sz w:val="22"/>
          <w:szCs w:val="22"/>
          <w:lang w:val="ru-RU"/>
        </w:rPr>
        <w:t>На первичном рынке дороже купить жилье у станций метро:</w:t>
      </w:r>
    </w:p>
    <w:p w:rsidR="00586CAC" w:rsidRPr="0080389B" w:rsidRDefault="00DF33CD" w:rsidP="00586CAC">
      <w:pPr>
        <w:pStyle w:val="UuRSLg1706504434570"/>
        <w:ind w:firstLine="567"/>
        <w:rPr>
          <w:sz w:val="22"/>
          <w:szCs w:val="22"/>
          <w:lang w:val="ru-RU"/>
        </w:rPr>
      </w:pPr>
      <w:r w:rsidRPr="0080389B">
        <w:rPr>
          <w:sz w:val="22"/>
          <w:szCs w:val="22"/>
          <w:lang w:val="ru-RU"/>
        </w:rPr>
        <w:t>Однокомнатная – 7 151 016 руб., метро Заельцовская</w:t>
      </w:r>
    </w:p>
    <w:p w:rsidR="00586CAC" w:rsidRPr="0080389B" w:rsidRDefault="00DF33CD" w:rsidP="00586CAC">
      <w:pPr>
        <w:pStyle w:val="UuRSLg1706504434570"/>
        <w:ind w:firstLine="567"/>
        <w:rPr>
          <w:sz w:val="22"/>
          <w:szCs w:val="22"/>
          <w:lang w:val="ru-RU"/>
        </w:rPr>
      </w:pPr>
      <w:r w:rsidRPr="0080389B">
        <w:rPr>
          <w:sz w:val="22"/>
          <w:szCs w:val="22"/>
          <w:lang w:val="ru-RU"/>
        </w:rPr>
        <w:t>Двухкомнатная – 9 633 635 руб., метро Заельцовская</w:t>
      </w:r>
    </w:p>
    <w:p w:rsidR="00586CAC" w:rsidRPr="0080389B" w:rsidRDefault="00DF33CD" w:rsidP="00586CAC">
      <w:pPr>
        <w:pStyle w:val="UuRSLg1706504434570"/>
        <w:ind w:firstLine="567"/>
        <w:rPr>
          <w:sz w:val="22"/>
          <w:szCs w:val="22"/>
          <w:lang w:val="ru-RU"/>
        </w:rPr>
      </w:pPr>
      <w:r w:rsidRPr="0080389B">
        <w:rPr>
          <w:sz w:val="22"/>
          <w:szCs w:val="22"/>
          <w:lang w:val="ru-RU"/>
        </w:rPr>
        <w:t xml:space="preserve">Трехкомнатная – </w:t>
      </w:r>
      <w:r w:rsidRPr="0080389B">
        <w:rPr>
          <w:sz w:val="22"/>
          <w:szCs w:val="22"/>
          <w:lang w:val="ru-RU"/>
        </w:rPr>
        <w:t>12 057 969 руб., метро Заельцовская</w:t>
      </w:r>
    </w:p>
    <w:p w:rsidR="00586CAC" w:rsidRPr="0080389B" w:rsidRDefault="00DF33CD" w:rsidP="00586CAC">
      <w:pPr>
        <w:pStyle w:val="UuRSLg1706504434570"/>
        <w:ind w:firstLine="567"/>
        <w:rPr>
          <w:sz w:val="22"/>
          <w:szCs w:val="22"/>
          <w:lang w:val="ru-RU"/>
        </w:rPr>
      </w:pPr>
      <w:r w:rsidRPr="0080389B">
        <w:rPr>
          <w:sz w:val="22"/>
          <w:szCs w:val="22"/>
          <w:lang w:val="ru-RU"/>
        </w:rPr>
        <w:t>Четырех- и многокомнатная – 11 361 174 руб., метро Октябрьская</w:t>
      </w:r>
    </w:p>
    <w:p w:rsidR="00586CAC" w:rsidRPr="0080389B" w:rsidRDefault="00DF33CD" w:rsidP="00586CAC">
      <w:pPr>
        <w:pStyle w:val="UuRSLg1706504434570"/>
        <w:ind w:firstLine="567"/>
        <w:rPr>
          <w:sz w:val="22"/>
          <w:szCs w:val="22"/>
          <w:lang w:val="ru-RU"/>
        </w:rPr>
      </w:pPr>
    </w:p>
    <w:p w:rsidR="00586CAC" w:rsidRPr="0080389B" w:rsidRDefault="00DF33CD" w:rsidP="00586CAC">
      <w:pPr>
        <w:pStyle w:val="UuRSLg1706504434570"/>
        <w:ind w:firstLine="567"/>
        <w:rPr>
          <w:sz w:val="22"/>
          <w:szCs w:val="22"/>
          <w:lang w:val="ru-RU"/>
        </w:rPr>
      </w:pPr>
      <w:r w:rsidRPr="0080389B">
        <w:rPr>
          <w:sz w:val="22"/>
          <w:szCs w:val="22"/>
          <w:lang w:val="ru-RU"/>
        </w:rPr>
        <w:t>Низкие цены на квартиры установились у станций метро:</w:t>
      </w:r>
    </w:p>
    <w:p w:rsidR="00586CAC" w:rsidRPr="0080389B" w:rsidRDefault="00DF33CD" w:rsidP="00586CAC">
      <w:pPr>
        <w:pStyle w:val="UuRSLg1706504434570"/>
        <w:ind w:firstLine="567"/>
        <w:rPr>
          <w:sz w:val="22"/>
          <w:szCs w:val="22"/>
          <w:lang w:val="ru-RU"/>
        </w:rPr>
      </w:pPr>
      <w:r w:rsidRPr="0080389B">
        <w:rPr>
          <w:sz w:val="22"/>
          <w:szCs w:val="22"/>
          <w:lang w:val="ru-RU"/>
        </w:rPr>
        <w:t>Однокомнатная – 4 481 244 руб., метро Речной вокзал</w:t>
      </w:r>
    </w:p>
    <w:p w:rsidR="00586CAC" w:rsidRPr="0080389B" w:rsidRDefault="00DF33CD" w:rsidP="00586CAC">
      <w:pPr>
        <w:pStyle w:val="UuRSLg1706504434570"/>
        <w:ind w:firstLine="567"/>
        <w:rPr>
          <w:sz w:val="22"/>
          <w:szCs w:val="22"/>
          <w:lang w:val="ru-RU"/>
        </w:rPr>
      </w:pPr>
      <w:r w:rsidRPr="0080389B">
        <w:rPr>
          <w:sz w:val="22"/>
          <w:szCs w:val="22"/>
          <w:lang w:val="ru-RU"/>
        </w:rPr>
        <w:t>Двухкомнатная – 5 954 292 руб., метро Речной вокза</w:t>
      </w:r>
      <w:r w:rsidRPr="0080389B">
        <w:rPr>
          <w:sz w:val="22"/>
          <w:szCs w:val="22"/>
          <w:lang w:val="ru-RU"/>
        </w:rPr>
        <w:t>л</w:t>
      </w:r>
    </w:p>
    <w:p w:rsidR="00586CAC" w:rsidRPr="0080389B" w:rsidRDefault="00DF33CD" w:rsidP="00586CAC">
      <w:pPr>
        <w:pStyle w:val="UuRSLg1706504434570"/>
        <w:ind w:firstLine="567"/>
        <w:rPr>
          <w:sz w:val="22"/>
          <w:szCs w:val="22"/>
          <w:lang w:val="ru-RU"/>
        </w:rPr>
      </w:pPr>
      <w:r w:rsidRPr="0080389B">
        <w:rPr>
          <w:sz w:val="22"/>
          <w:szCs w:val="22"/>
          <w:lang w:val="ru-RU"/>
        </w:rPr>
        <w:t>Трехкомнатная – 10 345 290 руб., метро Речной вокзал</w:t>
      </w:r>
    </w:p>
    <w:p w:rsidR="00586CAC" w:rsidRPr="0080389B" w:rsidRDefault="00DF33CD" w:rsidP="00586CAC">
      <w:pPr>
        <w:pStyle w:val="UuRSLg1706504434570"/>
        <w:widowControl/>
        <w:autoSpaceDE/>
        <w:autoSpaceDN/>
        <w:adjustRightInd/>
        <w:ind w:firstLine="567"/>
        <w:rPr>
          <w:sz w:val="22"/>
          <w:szCs w:val="22"/>
          <w:lang w:val="ru-RU"/>
        </w:rPr>
      </w:pPr>
      <w:r w:rsidRPr="0080389B">
        <w:rPr>
          <w:sz w:val="22"/>
          <w:szCs w:val="22"/>
          <w:lang w:val="ru-RU"/>
        </w:rPr>
        <w:t>Четырех- и многокомнатная – 7 006 584 руб., метро Речной вокзал</w:t>
      </w:r>
    </w:p>
    <w:p w:rsidR="00586CAC" w:rsidRPr="0080389B" w:rsidRDefault="00DF33CD" w:rsidP="00586CAC">
      <w:pPr>
        <w:pStyle w:val="UuRSLg1706504434570"/>
        <w:widowControl/>
        <w:autoSpaceDE/>
        <w:autoSpaceDN/>
        <w:adjustRightInd/>
        <w:ind w:firstLine="567"/>
        <w:rPr>
          <w:sz w:val="22"/>
          <w:szCs w:val="22"/>
          <w:lang w:val="ru-RU"/>
        </w:rPr>
      </w:pPr>
    </w:p>
    <w:p w:rsidR="00586CAC" w:rsidRPr="0080389B" w:rsidRDefault="00DF33CD" w:rsidP="00586CAC">
      <w:pPr>
        <w:pStyle w:val="UuRSLg1706504434570"/>
        <w:ind w:firstLine="567"/>
        <w:rPr>
          <w:sz w:val="22"/>
          <w:szCs w:val="22"/>
          <w:lang w:val="ru-RU"/>
        </w:rPr>
      </w:pPr>
      <w:r w:rsidRPr="0080389B">
        <w:rPr>
          <w:sz w:val="22"/>
          <w:szCs w:val="22"/>
          <w:lang w:val="ru-RU"/>
        </w:rPr>
        <w:t>На первичном рынке дороже обойдется квартира в районах:</w:t>
      </w:r>
    </w:p>
    <w:p w:rsidR="00586CAC" w:rsidRPr="0080389B" w:rsidRDefault="00DF33CD" w:rsidP="00586CAC">
      <w:pPr>
        <w:pStyle w:val="UuRSLg1706504434570"/>
        <w:ind w:firstLine="567"/>
        <w:rPr>
          <w:sz w:val="22"/>
          <w:szCs w:val="22"/>
          <w:lang w:val="ru-RU"/>
        </w:rPr>
      </w:pPr>
      <w:r w:rsidRPr="0080389B">
        <w:rPr>
          <w:sz w:val="22"/>
          <w:szCs w:val="22"/>
          <w:lang w:val="ru-RU"/>
        </w:rPr>
        <w:t>Однокомнатная – 7 297 237 руб., Центральный</w:t>
      </w:r>
    </w:p>
    <w:p w:rsidR="00586CAC" w:rsidRPr="0080389B" w:rsidRDefault="00DF33CD" w:rsidP="00586CAC">
      <w:pPr>
        <w:pStyle w:val="UuRSLg1706504434570"/>
        <w:ind w:firstLine="567"/>
        <w:rPr>
          <w:sz w:val="22"/>
          <w:szCs w:val="22"/>
          <w:lang w:val="ru-RU"/>
        </w:rPr>
      </w:pPr>
      <w:r w:rsidRPr="0080389B">
        <w:rPr>
          <w:sz w:val="22"/>
          <w:szCs w:val="22"/>
          <w:lang w:val="ru-RU"/>
        </w:rPr>
        <w:t xml:space="preserve">Двухкомнатная – 9 811 673 руб., </w:t>
      </w:r>
      <w:r w:rsidRPr="0080389B">
        <w:rPr>
          <w:sz w:val="22"/>
          <w:szCs w:val="22"/>
          <w:lang w:val="ru-RU"/>
        </w:rPr>
        <w:t>Заельцовский</w:t>
      </w:r>
    </w:p>
    <w:p w:rsidR="00586CAC" w:rsidRPr="0080389B" w:rsidRDefault="00DF33CD" w:rsidP="00586CAC">
      <w:pPr>
        <w:pStyle w:val="UuRSLg1706504434570"/>
        <w:ind w:firstLine="567"/>
        <w:rPr>
          <w:sz w:val="22"/>
          <w:szCs w:val="22"/>
          <w:lang w:val="ru-RU"/>
        </w:rPr>
      </w:pPr>
      <w:r w:rsidRPr="0080389B">
        <w:rPr>
          <w:sz w:val="22"/>
          <w:szCs w:val="22"/>
          <w:lang w:val="ru-RU"/>
        </w:rPr>
        <w:t>Трехкомнатная – 21 472 107 руб., Советский</w:t>
      </w:r>
    </w:p>
    <w:p w:rsidR="00586CAC" w:rsidRPr="0080389B" w:rsidRDefault="00DF33CD" w:rsidP="00586CAC">
      <w:pPr>
        <w:pStyle w:val="UuRSLg1706504434570"/>
        <w:ind w:firstLine="567"/>
        <w:rPr>
          <w:sz w:val="22"/>
          <w:szCs w:val="22"/>
          <w:lang w:val="ru-RU"/>
        </w:rPr>
      </w:pPr>
      <w:r w:rsidRPr="0080389B">
        <w:rPr>
          <w:sz w:val="22"/>
          <w:szCs w:val="22"/>
          <w:lang w:val="ru-RU"/>
        </w:rPr>
        <w:t>Четырех- и многокомнатная – 25 827 879 руб., Советский</w:t>
      </w:r>
    </w:p>
    <w:p w:rsidR="00586CAC" w:rsidRPr="0080389B" w:rsidRDefault="00DF33CD" w:rsidP="00586CAC">
      <w:pPr>
        <w:pStyle w:val="UuRSLg1706504434570"/>
        <w:ind w:firstLine="567"/>
        <w:rPr>
          <w:sz w:val="22"/>
          <w:szCs w:val="22"/>
          <w:lang w:val="ru-RU"/>
        </w:rPr>
      </w:pPr>
    </w:p>
    <w:p w:rsidR="00586CAC" w:rsidRPr="0080389B" w:rsidRDefault="00DF33CD" w:rsidP="00586CAC">
      <w:pPr>
        <w:pStyle w:val="UuRSLg1706504434570"/>
        <w:ind w:firstLine="567"/>
        <w:rPr>
          <w:sz w:val="22"/>
          <w:szCs w:val="22"/>
          <w:lang w:val="ru-RU"/>
        </w:rPr>
      </w:pPr>
      <w:r w:rsidRPr="0080389B">
        <w:rPr>
          <w:sz w:val="22"/>
          <w:szCs w:val="22"/>
          <w:lang w:val="ru-RU"/>
        </w:rPr>
        <w:t>Низкие цены установились в районах:</w:t>
      </w:r>
    </w:p>
    <w:p w:rsidR="00586CAC" w:rsidRPr="0080389B" w:rsidRDefault="00DF33CD" w:rsidP="00586CAC">
      <w:pPr>
        <w:pStyle w:val="UuRSLg1706504434570"/>
        <w:ind w:firstLine="567"/>
        <w:rPr>
          <w:sz w:val="22"/>
          <w:szCs w:val="22"/>
          <w:lang w:val="ru-RU"/>
        </w:rPr>
      </w:pPr>
      <w:r w:rsidRPr="0080389B">
        <w:rPr>
          <w:sz w:val="22"/>
          <w:szCs w:val="22"/>
          <w:lang w:val="ru-RU"/>
        </w:rPr>
        <w:t>Однокомнатная – 2 961 261 руб., Железнодорожный</w:t>
      </w:r>
    </w:p>
    <w:p w:rsidR="00586CAC" w:rsidRPr="0080389B" w:rsidRDefault="00DF33CD" w:rsidP="00586CAC">
      <w:pPr>
        <w:pStyle w:val="UuRSLg1706504434570"/>
        <w:ind w:firstLine="567"/>
        <w:rPr>
          <w:sz w:val="22"/>
          <w:szCs w:val="22"/>
          <w:lang w:val="ru-RU"/>
        </w:rPr>
      </w:pPr>
      <w:r w:rsidRPr="0080389B">
        <w:rPr>
          <w:sz w:val="22"/>
          <w:szCs w:val="22"/>
          <w:lang w:val="ru-RU"/>
        </w:rPr>
        <w:t>Двухкомнатная – 5 131 217 руб., Ленинский</w:t>
      </w:r>
    </w:p>
    <w:p w:rsidR="00586CAC" w:rsidRPr="0080389B" w:rsidRDefault="00DF33CD" w:rsidP="00586CAC">
      <w:pPr>
        <w:pStyle w:val="UuRSLg1706504434570"/>
        <w:ind w:firstLine="567"/>
        <w:rPr>
          <w:sz w:val="22"/>
          <w:szCs w:val="22"/>
          <w:lang w:val="ru-RU"/>
        </w:rPr>
      </w:pPr>
      <w:r w:rsidRPr="0080389B">
        <w:rPr>
          <w:sz w:val="22"/>
          <w:szCs w:val="22"/>
          <w:lang w:val="ru-RU"/>
        </w:rPr>
        <w:t xml:space="preserve">Трехкомнатная – 5 </w:t>
      </w:r>
      <w:r w:rsidRPr="0080389B">
        <w:rPr>
          <w:sz w:val="22"/>
          <w:szCs w:val="22"/>
          <w:lang w:val="ru-RU"/>
        </w:rPr>
        <w:t>758 262 руб., Краснообск</w:t>
      </w:r>
    </w:p>
    <w:p w:rsidR="00586CAC" w:rsidRPr="0080389B" w:rsidRDefault="00DF33CD" w:rsidP="00586CAC">
      <w:pPr>
        <w:pStyle w:val="UuRSLg1706504434570"/>
        <w:widowControl/>
        <w:autoSpaceDE/>
        <w:autoSpaceDN/>
        <w:adjustRightInd/>
        <w:ind w:firstLine="567"/>
        <w:rPr>
          <w:sz w:val="22"/>
          <w:szCs w:val="22"/>
          <w:lang w:val="ru-RU"/>
        </w:rPr>
      </w:pPr>
      <w:r w:rsidRPr="0080389B">
        <w:rPr>
          <w:sz w:val="22"/>
          <w:szCs w:val="22"/>
          <w:lang w:val="ru-RU"/>
        </w:rPr>
        <w:t>Четырех- и многокомнатная – 8 782 280 руб., Железнодорожный</w:t>
      </w:r>
    </w:p>
    <w:p w:rsidR="00635756" w:rsidRPr="0080389B" w:rsidRDefault="00DF33CD" w:rsidP="00586CAC">
      <w:pPr>
        <w:pStyle w:val="UuRSLg1706504434570"/>
        <w:widowControl/>
        <w:autoSpaceDE/>
        <w:autoSpaceDN/>
        <w:adjustRightInd/>
        <w:ind w:firstLine="567"/>
        <w:rPr>
          <w:i/>
          <w:sz w:val="22"/>
          <w:lang w:val="ru-RU" w:eastAsia="x-none"/>
        </w:rPr>
      </w:pPr>
      <w:r w:rsidRPr="0080389B">
        <w:rPr>
          <w:i/>
          <w:sz w:val="22"/>
          <w:lang w:val="ru-RU" w:eastAsia="x-none"/>
        </w:rPr>
        <w:lastRenderedPageBreak/>
        <w:t xml:space="preserve">Источник информации: </w:t>
      </w:r>
      <w:r w:rsidRPr="0080389B">
        <w:rPr>
          <w:i/>
          <w:sz w:val="22"/>
          <w:lang w:val="ru-RU" w:eastAsia="x-none"/>
        </w:rPr>
        <w:t>и</w:t>
      </w:r>
      <w:r w:rsidRPr="0080389B">
        <w:rPr>
          <w:i/>
          <w:sz w:val="22"/>
          <w:lang w:val="ru-RU" w:eastAsia="x-none"/>
        </w:rPr>
        <w:t xml:space="preserve">нформационный ресурс о недвижимости Найди Дом </w:t>
      </w:r>
      <w:r w:rsidRPr="00C009F2">
        <w:rPr>
          <w:i/>
          <w:sz w:val="22"/>
          <w:lang w:eastAsia="x-none"/>
        </w:rPr>
        <w:t>https</w:t>
      </w:r>
      <w:r w:rsidRPr="0080389B">
        <w:rPr>
          <w:i/>
          <w:sz w:val="22"/>
          <w:lang w:val="ru-RU" w:eastAsia="x-none"/>
        </w:rPr>
        <w:t>://</w:t>
      </w:r>
      <w:r w:rsidRPr="00C009F2">
        <w:rPr>
          <w:i/>
          <w:sz w:val="22"/>
          <w:lang w:eastAsia="x-none"/>
        </w:rPr>
        <w:t>novosibirsk</w:t>
      </w:r>
      <w:r w:rsidRPr="0080389B">
        <w:rPr>
          <w:i/>
          <w:sz w:val="22"/>
          <w:lang w:val="ru-RU" w:eastAsia="x-none"/>
        </w:rPr>
        <w:t>.</w:t>
      </w:r>
      <w:r w:rsidRPr="00C009F2">
        <w:rPr>
          <w:i/>
          <w:sz w:val="22"/>
          <w:lang w:eastAsia="x-none"/>
        </w:rPr>
        <w:t>naydidom</w:t>
      </w:r>
      <w:r w:rsidRPr="0080389B">
        <w:rPr>
          <w:i/>
          <w:sz w:val="22"/>
          <w:lang w:val="ru-RU" w:eastAsia="x-none"/>
        </w:rPr>
        <w:t>.</w:t>
      </w:r>
      <w:r w:rsidRPr="00C009F2">
        <w:rPr>
          <w:i/>
          <w:sz w:val="22"/>
          <w:lang w:eastAsia="x-none"/>
        </w:rPr>
        <w:t>com</w:t>
      </w:r>
      <w:r w:rsidRPr="0080389B">
        <w:rPr>
          <w:i/>
          <w:sz w:val="22"/>
          <w:lang w:val="ru-RU" w:eastAsia="x-none"/>
        </w:rPr>
        <w:t>/</w:t>
      </w:r>
      <w:r w:rsidRPr="00C009F2">
        <w:rPr>
          <w:i/>
          <w:sz w:val="22"/>
          <w:lang w:eastAsia="x-none"/>
        </w:rPr>
        <w:t>tseny</w:t>
      </w:r>
      <w:r w:rsidRPr="0080389B">
        <w:rPr>
          <w:i/>
          <w:sz w:val="22"/>
          <w:lang w:val="ru-RU" w:eastAsia="x-none"/>
        </w:rPr>
        <w:t>/</w:t>
      </w:r>
      <w:r w:rsidRPr="00C009F2">
        <w:rPr>
          <w:i/>
          <w:sz w:val="22"/>
          <w:lang w:eastAsia="x-none"/>
        </w:rPr>
        <w:t>adtype</w:t>
      </w:r>
      <w:r w:rsidRPr="0080389B">
        <w:rPr>
          <w:i/>
          <w:sz w:val="22"/>
          <w:lang w:val="ru-RU" w:eastAsia="x-none"/>
        </w:rPr>
        <w:t>-</w:t>
      </w:r>
      <w:r w:rsidRPr="00C009F2">
        <w:rPr>
          <w:i/>
          <w:sz w:val="22"/>
          <w:lang w:eastAsia="x-none"/>
        </w:rPr>
        <w:t>kupit</w:t>
      </w:r>
      <w:r w:rsidRPr="0080389B">
        <w:rPr>
          <w:i/>
          <w:sz w:val="22"/>
          <w:lang w:val="ru-RU" w:eastAsia="x-none"/>
        </w:rPr>
        <w:t xml:space="preserve"> </w:t>
      </w:r>
    </w:p>
    <w:sectPr w:rsidR="00635756" w:rsidRPr="0080389B">
      <w:pgSz w:w="11906" w:h="16838"/>
      <w:pgMar w:top="1134" w:right="850" w:bottom="1134" w:left="1701" w:header="708" w:footer="708" w:gutter="0"/>
      <w:cols w:space="708"/>
      <w:docGrid w:linePitch="360"/>
    </w:sectPr>
    <w:p w:rsidR="00B31788" w:rsidRPr="00B31788" w:rsidRDefault="00B31788" w:rsidP="00B31788">
      <w:pPr>
        <w:pStyle w:val="1"/>
        <w:rPr>
          <w:lang w:val="ru-RU"/>
        </w:rPr>
      </w:pPr>
      <w:r w:rsidRPr="00B31788">
        <w:rPr>
          <w:lang w:val="ru-RU"/>
        </w:rPr>
        <w:t>АНАЛИЗ НАИБОЛЕЕ ЭФФЕКТИВНОГО ИСПОЛЬЗОВАНИЯ</w:t>
      </w:r>
    </w:p>
    <w:p/>
    <w:p>
      <w:r>
        <w:rPr>
          <w:lang w:val="ru-RU"/>
        </w:rPr>
        <w:t>Недвижимость – это имущество, которое может использоваться не одним, а несколькими способами.</w:t>
      </w:r>
    </w:p>
    <w:p/>
    <w:p>
      <w:r>
        <w:rPr>
          <w:lang w:val="ru-RU"/>
        </w:rPr>
        <w:t>Поскольку каждому способу использования объекта недвижимости соответствует определенная величина его стоимости, то перед проведением оценки выбирается один способ использования, называемый наилучшим и наиболее эффективным.</w:t>
      </w:r>
    </w:p>
    <w:p>
      <w:r>
        <w:rPr>
          <w:lang w:val="ru-RU"/>
        </w:rPr>
        <w:t>Наиболее эффективное использование определяется с точки зрения участников рынка, даже если сторона сделки предусматривает иное использование. При этом предполагается, что текущее использование объекта оценки является его наиболее эффективным использованием, за исключением случаев, когда рыночные или другие факторы указывают, что иное использование объекта оценки участниками рынка привело бы к его наибольшей стоимости. Наиболее эффективное использование объекта может отличаться от его текущего использования, в частности, может представлять собой ликвидацию.</w:t>
      </w:r>
    </w:p>
    <w:p>
      <w:r>
        <w:rPr>
          <w:lang w:val="ru-RU"/>
        </w:rPr>
        <w:t>Наиболее эффективное использование представляет собой такое использование недвижимости, которое максимизирует ее продуктивность (соответствует ее наибольшей стоимости) и которое физически возможно, юридически разрешено (на дату определения стоимости объекта оценки) и финансово оправдано.</w:t>
      </w:r>
    </w:p>
    <w:p>
      <w:r>
        <w:rPr>
          <w:lang w:val="ru-RU"/>
        </w:rPr>
        <w:t>Анализ наилучшего и наиболее эффективного использования выполняется путем проверки соответствия рассматриваемых вариантов использования следующим критериям.</w:t>
      </w:r>
    </w:p>
    <w:p>
      <w:r>
        <w:rPr>
          <w:b/>
          <w:lang w:val="ru-RU"/>
        </w:rPr>
        <w:t xml:space="preserve">Юридическая разрешенность: </w:t>
      </w:r>
      <w:r>
        <w:rPr>
          <w:lang w:val="ru-RU"/>
        </w:rPr>
        <w:t>рассмотрение тех способов использования, которые разрешены распоряжениями по зонообразованию, ограничениями на частную инициативу, положениями об исторических зонных и экологическим законодательством.</w:t>
      </w:r>
    </w:p>
    <w:p>
      <w:r>
        <w:rPr>
          <w:b/>
          <w:lang w:val="ru-RU"/>
        </w:rPr>
        <w:t xml:space="preserve">Физическая осуществимость: </w:t>
      </w:r>
      <w:r>
        <w:rPr>
          <w:lang w:val="ru-RU"/>
        </w:rPr>
        <w:t>рассмотрение физически реальных в данной местности способов использования.</w:t>
      </w:r>
    </w:p>
    <w:p>
      <w:r>
        <w:rPr>
          <w:b/>
          <w:lang w:val="ru-RU"/>
        </w:rPr>
        <w:t xml:space="preserve">Финансовая осуществимость: </w:t>
      </w:r>
      <w:r>
        <w:rPr>
          <w:lang w:val="ru-RU"/>
        </w:rPr>
        <w:t>рассмотрение того, какое физически осуществимое и разрешенное законом использование будет давать приемлемый доход владельцу.</w:t>
      </w:r>
    </w:p>
    <w:p>
      <w:r>
        <w:rPr>
          <w:b/>
          <w:lang w:val="ru-RU"/>
        </w:rPr>
        <w:t xml:space="preserve">Максимальная эффективность: </w:t>
      </w:r>
      <w:r>
        <w:rPr>
          <w:lang w:val="ru-RU"/>
        </w:rPr>
        <w:t>рассмотрение того, какое из финансово осуществимых использований будет приносить максимально чистый доход или максимальную текущую стоимость.</w:t>
      </w:r>
    </w:p>
    <w:p>
      <w:r>
        <w:rPr>
          <w:lang w:val="ru-RU"/>
        </w:rPr>
        <w:t>В соответствии с ГК РФ собственник жилого помещения может использовать его для личного проживания и проживания его членов семьи, размещение собственником в принадлежащем ему жилом помещении предприятий, учреждений, организаций допускается только после перевода такого помещения в нежилое.</w:t>
      </w:r>
    </w:p>
    <w:p>
      <w:r>
        <w:rPr>
          <w:lang w:val="ru-RU"/>
        </w:rPr>
        <w:t>Перевод помещений из жилых в нежилые производится в порядке, установленном законодательством. На основании проведенного анализа изменение текущего использования объекта представляется оценщикам финансово нецелесообразным. Учитывая спрос на рынке жилой недвижимости, наилучшим и наиболее эффективным использованием объекта оценки является его нынешнее использование в качестве жилого помещения.</w:t>
      </w:r>
    </w:p>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rsidR="005F094F" w:rsidRPr="00344E6D" w:rsidRDefault="005F094F" w:rsidP="005F094F">
      <w:pPr>
        <w:pStyle w:val="1"/>
        <w:rPr>
          <w:lang w:val="ru-RU"/>
        </w:rPr>
      </w:pPr>
      <w:bookmarkStart w:id="0" w:name="_Toc113320770"/>
      <w:bookmarkStart w:id="1" w:name="_Toc401230556"/>
      <w:r w:rsidRPr="00344E6D">
        <w:rPr>
          <w:lang w:val="ru-RU"/>
        </w:rPr>
        <w:t>МЕТОДИКА ОЦЕНКИ</w:t>
      </w:r>
      <w:bookmarkEnd w:id="0"/>
    </w:p>
    <w:p w:rsidR="005F094F" w:rsidRPr="00344E6D" w:rsidRDefault="005F094F" w:rsidP="005F094F">
      <w:pPr>
        <w:pStyle w:val="2"/>
        <w:rPr>
          <w:lang w:val="ru-RU"/>
        </w:rPr>
      </w:pPr>
      <w:bookmarkStart w:id="2" w:name="_Toc113320771"/>
      <w:bookmarkEnd w:id="1"/>
      <w:r w:rsidRPr="00344E6D">
        <w:rPr>
          <w:lang w:val="ru-RU"/>
        </w:rPr>
        <w:t>Основные этапы процесса оценки</w:t>
      </w:r>
      <w:bookmarkEnd w:id="2"/>
    </w:p>
    <w:p w:rsidR="005F094F" w:rsidRPr="005F094F" w:rsidRDefault="005F094F" w:rsidP="005F094F">
      <w:pPr>
        <w:rPr>
          <w:lang w:val="ru-RU"/>
        </w:rPr>
      </w:pPr>
      <w:r w:rsidRPr="005F094F">
        <w:rPr>
          <w:lang w:val="ru-RU"/>
        </w:rPr>
        <w:t>Процесс оценки включает следующие действия:</w:t>
      </w:r>
    </w:p>
    <w:p w:rsidR="005F094F" w:rsidRPr="005F094F" w:rsidRDefault="005F094F" w:rsidP="005F094F">
      <w:pPr>
        <w:rPr>
          <w:lang w:val="ru-RU"/>
        </w:rPr>
      </w:pPr>
      <w:r w:rsidRPr="005F094F">
        <w:rPr>
          <w:lang w:val="ru-RU"/>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w:t>
      </w:r>
    </w:p>
    <w:p w:rsidR="005F094F" w:rsidRPr="005F094F" w:rsidRDefault="005F094F" w:rsidP="005F094F">
      <w:pPr>
        <w:rPr>
          <w:lang w:val="ru-RU"/>
        </w:rPr>
      </w:pPr>
      <w:r w:rsidRPr="005F094F">
        <w:rPr>
          <w:lang w:val="ru-RU"/>
        </w:rPr>
        <w:t>2) сбор и анализ информации, необходимой для проведения оценки;</w:t>
      </w:r>
    </w:p>
    <w:p w:rsidR="005F094F" w:rsidRPr="005F094F" w:rsidRDefault="005F094F" w:rsidP="005F094F">
      <w:pPr>
        <w:rPr>
          <w:lang w:val="ru-RU"/>
        </w:rPr>
      </w:pPr>
      <w:r w:rsidRPr="005F094F">
        <w:rPr>
          <w:lang w:val="ru-RU"/>
        </w:rPr>
        <w:t>3) применение подходов к оценке, включая выбор методов оценки и осуществление необходимых расчетов;</w:t>
      </w:r>
    </w:p>
    <w:p w:rsidR="005F094F" w:rsidRPr="005F094F" w:rsidRDefault="005F094F" w:rsidP="005F094F">
      <w:pPr>
        <w:rPr>
          <w:lang w:val="ru-RU"/>
        </w:rPr>
      </w:pPr>
      <w:r w:rsidRPr="005F094F">
        <w:rPr>
          <w:lang w:val="ru-RU"/>
        </w:rPr>
        <w:t>4) согласование промежуточных результатов, полученных в рамках применения различных подходов к оценке (в случае необходимости), и определение итоговой стоимости объекта оценки;</w:t>
      </w:r>
    </w:p>
    <w:p w:rsidR="005F094F" w:rsidRPr="005F094F" w:rsidRDefault="005F094F" w:rsidP="005F094F">
      <w:pPr>
        <w:rPr>
          <w:lang w:val="ru-RU"/>
        </w:rPr>
      </w:pPr>
      <w:r w:rsidRPr="005F094F">
        <w:rPr>
          <w:lang w:val="ru-RU"/>
        </w:rPr>
        <w:t>5) составление отчета об оценке объекта оценки (далее - отчет об оценке).</w:t>
      </w:r>
    </w:p>
    <w:p w:rsidR="005F094F" w:rsidRPr="005F094F" w:rsidRDefault="005F094F" w:rsidP="005F094F">
      <w:pPr>
        <w:rPr>
          <w:lang w:val="ru-RU"/>
        </w:rPr>
      </w:pPr>
      <w:r w:rsidRPr="005F094F">
        <w:rPr>
          <w:lang w:val="ru-RU"/>
        </w:rPr>
        <w:t>Процесс оценки не включает финансовую, юридическую, налоговую проверку и (или) экологический, технический и иные виды аудита.</w:t>
      </w:r>
    </w:p>
    <w:p w:rsidR="005F094F" w:rsidRPr="005F094F" w:rsidRDefault="005F094F" w:rsidP="005F094F">
      <w:pPr>
        <w:pStyle w:val="2"/>
        <w:rPr>
          <w:lang w:val="ru-RU"/>
        </w:rPr>
      </w:pPr>
      <w:bookmarkStart w:id="3" w:name="_Toc401230522"/>
      <w:bookmarkStart w:id="4" w:name="_Toc401230557"/>
      <w:bookmarkStart w:id="5" w:name="_Toc113320772"/>
      <w:r w:rsidRPr="005F094F">
        <w:rPr>
          <w:lang w:val="ru-RU"/>
        </w:rPr>
        <w:t>Основные понятия и терминология</w:t>
      </w:r>
      <w:bookmarkEnd w:id="3"/>
      <w:bookmarkEnd w:id="4"/>
      <w:r w:rsidRPr="005F094F">
        <w:rPr>
          <w:lang w:val="ru-RU"/>
        </w:rPr>
        <w:t xml:space="preserve"> </w:t>
      </w:r>
      <w:bookmarkEnd w:id="5"/>
    </w:p>
    <w:p w:rsidR="005F094F" w:rsidRPr="005F094F" w:rsidRDefault="005F094F" w:rsidP="005F094F">
      <w:pPr>
        <w:rPr>
          <w:lang w:val="ru-RU"/>
        </w:rPr>
      </w:pPr>
      <w:r w:rsidRPr="005F094F">
        <w:rPr>
          <w:lang w:val="ru-RU"/>
        </w:rPr>
        <w:t>Оценка стоимости представляет собой определение стоимости объекта оценки в соответствии с федеральными стандартами оценки.</w:t>
      </w:r>
    </w:p>
    <w:p w:rsidR="005F094F" w:rsidRPr="005F094F" w:rsidRDefault="005F094F" w:rsidP="005F094F">
      <w:pPr>
        <w:rPr>
          <w:lang w:val="ru-RU"/>
        </w:rPr>
      </w:pPr>
      <w:r w:rsidRPr="005F094F">
        <w:rPr>
          <w:lang w:val="ru-RU"/>
        </w:rPr>
        <w:t>Стоимость представляет собой меру ценности объекта для участников рынка или конкретных лиц, выраженную в виде денежной суммы, определенную на конкретную дату в соответствии с конкретным видом стоимости, установленным федеральными стандартами оценки.</w:t>
      </w:r>
    </w:p>
    <w:p w:rsidR="005F094F" w:rsidRPr="005F094F" w:rsidRDefault="005F094F" w:rsidP="005F094F">
      <w:pPr>
        <w:rPr>
          <w:lang w:val="ru-RU"/>
        </w:rPr>
      </w:pPr>
      <w:r w:rsidRPr="005F094F">
        <w:rPr>
          <w:lang w:val="ru-RU"/>
        </w:rPr>
        <w:t>Цена представляет собой денежную сумму, запрашиваемую, предлагаемую или уплачиваемую участниками в результате совершенной или предполагаемой сделки.</w:t>
      </w:r>
    </w:p>
    <w:p w:rsidR="005F094F" w:rsidRPr="005F094F" w:rsidRDefault="005F094F" w:rsidP="005F094F">
      <w:pPr>
        <w:rPr>
          <w:lang w:val="ru-RU"/>
        </w:rPr>
      </w:pPr>
      <w:r w:rsidRPr="005F094F">
        <w:rPr>
          <w:lang w:val="ru-RU"/>
        </w:rPr>
        <w:t>Результат оценки (итоговая стоимость объекта оценки) представляет собой стоимость объекта, определенную на основе профессионального суждения оценщика для конкретной цели оценки с учетом допущений и ограничений оценки.</w:t>
      </w:r>
    </w:p>
    <w:p w:rsidR="005F094F" w:rsidRPr="005F094F" w:rsidRDefault="005F094F" w:rsidP="005F094F">
      <w:pPr>
        <w:rPr>
          <w:lang w:val="ru-RU"/>
        </w:rPr>
      </w:pPr>
      <w:r w:rsidRPr="005F094F">
        <w:rPr>
          <w:lang w:val="ru-RU"/>
        </w:rPr>
        <w:t>Вид стоимости определяется исходя из цели оценки, а также из предпосылок стоимости, представляющих собой исходные условия определения стоимости, формируемые целью оценки.</w:t>
      </w:r>
    </w:p>
    <w:p w:rsidR="005F094F" w:rsidRPr="005F094F" w:rsidRDefault="005F094F" w:rsidP="005F094F">
      <w:pPr>
        <w:rPr>
          <w:lang w:val="ru-RU"/>
        </w:rPr>
      </w:pPr>
      <w:r w:rsidRPr="005F094F">
        <w:rPr>
          <w:lang w:val="ru-RU"/>
        </w:rPr>
        <w:t>Предпосылки стоимости оказывают влияние на выбор вида стоимости, допущений, исходной информации, подходов и методов оценки и, следовательно, на результат оценки.</w:t>
      </w:r>
    </w:p>
    <w:p w:rsidR="005F094F" w:rsidRPr="005F094F" w:rsidRDefault="005F094F" w:rsidP="005F094F">
      <w:pPr>
        <w:rPr>
          <w:lang w:val="ru-RU"/>
        </w:rPr>
      </w:pPr>
      <w:r w:rsidRPr="005F094F">
        <w:rPr>
          <w:lang w:val="ru-RU"/>
        </w:rPr>
        <w:t>В настоящем Отчете оценке подлежит рыночная и ликвидационная стоимости Объекта оценки. Оценка была проведена в соответствии с действующим законодательством Российской Федерации, Федеральными стандартами оценки (ФСО), стандартами и правилами оценочной деятельности, утвержденными саморегулируемой организацией оценщиков, в которой состоит Оценщик.</w:t>
      </w:r>
    </w:p>
    <w:p w:rsidR="005F094F" w:rsidRPr="005F094F" w:rsidRDefault="005F094F" w:rsidP="005F094F">
      <w:pPr>
        <w:rPr>
          <w:lang w:val="ru-RU"/>
        </w:rPr>
      </w:pPr>
      <w:r w:rsidRPr="005F094F">
        <w:rPr>
          <w:lang w:val="ru-RU"/>
        </w:rPr>
        <w:t>Определение рыночной стоимости приводится в Федеральном законе от 29.07.1998 № 135-ФЗ «Об оценочной деятельности в Российской Федерации». Как субъект гражданских правоотношений Исполнитель придерживается требований федерального закона.</w:t>
      </w:r>
    </w:p>
    <w:p w:rsidR="005F094F" w:rsidRPr="005F094F" w:rsidRDefault="005F094F" w:rsidP="005F094F">
      <w:pPr>
        <w:rPr>
          <w:lang w:val="ru-RU"/>
        </w:rPr>
      </w:pPr>
      <w:r w:rsidRPr="005F094F">
        <w:rPr>
          <w:lang w:val="ru-RU"/>
        </w:rPr>
        <w:t>Рыночная стоимость объекта оценки (далее - рыночная стоимость) - наиболее вероятная цена, по которой данный объект оценки может быть отчужден на открытом рынке в условиях конкуренции, когда стороны сделки действуют разумно, располагая всей необходимой информацией, а на величине цены сделки не отражаются какие-либо чрезвычайные обстоятельства, то есть когда:</w:t>
      </w:r>
    </w:p>
    <w:p w:rsidR="005F094F" w:rsidRPr="005F094F" w:rsidRDefault="005F094F" w:rsidP="005F094F">
      <w:pPr>
        <w:pStyle w:val="a4"/>
        <w:numPr>
          <w:ilvl w:val="0"/>
          <w:numId w:val="1"/>
        </w:numPr>
        <w:rPr>
          <w:lang w:val="ru-RU"/>
        </w:rPr>
      </w:pPr>
      <w:r w:rsidRPr="005F094F">
        <w:rPr>
          <w:lang w:val="ru-RU"/>
        </w:rPr>
        <w:t>одна из сторон сделки не обязана отчуждать Объект оценки, а другая сторона не обязана принимать исполнение;</w:t>
      </w:r>
    </w:p>
    <w:p w:rsidR="005F094F" w:rsidRPr="005F094F" w:rsidRDefault="005F094F" w:rsidP="005F094F">
      <w:pPr>
        <w:pStyle w:val="a4"/>
        <w:numPr>
          <w:ilvl w:val="0"/>
          <w:numId w:val="1"/>
        </w:numPr>
        <w:rPr>
          <w:lang w:val="ru-RU"/>
        </w:rPr>
      </w:pPr>
      <w:r w:rsidRPr="005F094F">
        <w:rPr>
          <w:lang w:val="ru-RU"/>
        </w:rPr>
        <w:t>стороны сделки хорошо осведомлены о предмете сделки и действуют в своих интересах;</w:t>
      </w:r>
    </w:p>
    <w:p w:rsidR="005F094F" w:rsidRPr="005F094F" w:rsidRDefault="005F094F" w:rsidP="005F094F">
      <w:pPr>
        <w:pStyle w:val="a4"/>
        <w:numPr>
          <w:ilvl w:val="0"/>
          <w:numId w:val="1"/>
        </w:numPr>
        <w:rPr>
          <w:lang w:val="ru-RU"/>
        </w:rPr>
      </w:pPr>
      <w:r w:rsidRPr="005F094F">
        <w:rPr>
          <w:lang w:val="ru-RU"/>
        </w:rPr>
        <w:t>Объект оценки представлен на открытом рынке посредством публичной оферты, типичной для аналогичных объектов оценки;</w:t>
      </w:r>
    </w:p>
    <w:p w:rsidR="005F094F" w:rsidRPr="005F094F" w:rsidRDefault="005F094F" w:rsidP="005F094F">
      <w:pPr>
        <w:pStyle w:val="a4"/>
        <w:numPr>
          <w:ilvl w:val="0"/>
          <w:numId w:val="1"/>
        </w:numPr>
        <w:rPr>
          <w:lang w:val="ru-RU"/>
        </w:rPr>
      </w:pPr>
      <w:r w:rsidRPr="005F094F">
        <w:rPr>
          <w:lang w:val="ru-RU"/>
        </w:rPr>
        <w:t>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rsidR="005F094F" w:rsidRPr="005F094F" w:rsidRDefault="005F094F" w:rsidP="005F094F">
      <w:pPr>
        <w:pStyle w:val="a4"/>
        <w:numPr>
          <w:ilvl w:val="0"/>
          <w:numId w:val="1"/>
        </w:numPr>
        <w:rPr>
          <w:lang w:val="ru-RU"/>
        </w:rPr>
      </w:pPr>
      <w:r w:rsidRPr="005F094F">
        <w:rPr>
          <w:lang w:val="ru-RU"/>
        </w:rPr>
        <w:t>платеж за Объект оценки выражен в денежной форме.</w:t>
      </w:r>
    </w:p>
    <w:p w:rsidR="005F094F" w:rsidRPr="005F094F" w:rsidRDefault="005F094F" w:rsidP="005F094F">
      <w:pPr>
        <w:pStyle w:val="a4"/>
        <w:rPr>
          <w:lang w:val="ru-RU"/>
        </w:rPr>
      </w:pPr>
    </w:p>
    <w:p w:rsidR="005F094F" w:rsidRPr="005F094F" w:rsidRDefault="005F094F" w:rsidP="005F094F">
      <w:pPr>
        <w:rPr>
          <w:lang w:val="ru-RU"/>
        </w:rPr>
      </w:pPr>
      <w:r w:rsidRPr="005F094F">
        <w:rPr>
          <w:lang w:val="ru-RU"/>
        </w:rPr>
        <w:t xml:space="preserve">Рыночная стоимость основана на предпосылках о сделке, совершаемой с объектом на рынке между гипотетическими участниками без влияния факторов вынужденной продажи после выставления объекта в </w:t>
      </w:r>
      <w:r w:rsidRPr="005F094F">
        <w:rPr>
          <w:lang w:val="ru-RU"/>
        </w:rPr>
        <w:lastRenderedPageBreak/>
        <w:t>течение рыночного срока экспозиции типичными для подобных объектов способами. Рыночная стоимость отражает потенциал наиболее эффективного использования объекта для участников рынка.</w:t>
      </w:r>
    </w:p>
    <w:p w:rsidR="005F094F" w:rsidRPr="005F094F" w:rsidRDefault="005F094F" w:rsidP="005F094F">
      <w:pPr>
        <w:rPr>
          <w:lang w:val="ru-RU"/>
        </w:rPr>
      </w:pPr>
      <w:r w:rsidRPr="005F094F">
        <w:rPr>
          <w:lang w:val="ru-RU"/>
        </w:rPr>
        <w:t>При определении рыночной стоимости не учитываются условия, специфические для конкретных сторон сделки, если они не доступны другим участникам рынка. К таким условиям могут относиться, например, синергии с другими активами, мотивация конкретного стратегического или портфельного инвестора, льготные налоговые или кредитные условия.</w:t>
      </w:r>
    </w:p>
    <w:p w:rsidR="005F094F" w:rsidRPr="005F094F" w:rsidRDefault="005F094F" w:rsidP="005F094F">
      <w:pPr>
        <w:rPr>
          <w:lang w:val="ru-RU"/>
        </w:rPr>
      </w:pPr>
      <w:r w:rsidRPr="005F094F">
        <w:rPr>
          <w:lang w:val="ru-RU"/>
        </w:rPr>
        <w:t>В соответствии с Заданием на оценку Оценщиком определялась ликвидационная стоимость Объекта оценки. При написании настоящего Отчета было использовано следующее определение ликвидационной стоимости:</w:t>
      </w:r>
    </w:p>
    <w:p w:rsidR="005F094F" w:rsidRPr="005F094F" w:rsidRDefault="005F094F" w:rsidP="005F094F">
      <w:pPr>
        <w:rPr>
          <w:lang w:val="ru-RU"/>
        </w:rPr>
      </w:pPr>
      <w:r w:rsidRPr="005F094F">
        <w:rPr>
          <w:lang w:val="ru-RU"/>
        </w:rPr>
        <w:t>Ликвидационная стоимость – это расчетная величина, отражающая наиболее вероятную цену, по которой данный объект оценки может быть отчужден за срок экспозиции объекта оценки, меньший типичного срока экспозиции для рыночных условий, в условиях, когда продавец вынужден совершить сделку по отчуждению имущества.</w:t>
      </w:r>
    </w:p>
    <w:p w:rsidR="005F094F" w:rsidRPr="005F094F" w:rsidRDefault="005F094F" w:rsidP="005F094F">
      <w:pPr>
        <w:rPr>
          <w:lang w:val="ru-RU"/>
        </w:rPr>
      </w:pPr>
      <w:r w:rsidRPr="005F094F">
        <w:rPr>
          <w:lang w:val="ru-RU"/>
        </w:rPr>
        <w:t xml:space="preserve">При определении ликвидационной стоимости в отличие от определения рыночной стоимости учитывается влияние чрезвычайных обстоятельств, вынуждающих продавца продавать объект оценки на условиях, не соответствующих </w:t>
      </w:r>
      <w:proofErr w:type="gramStart"/>
      <w:r w:rsidRPr="005F094F">
        <w:rPr>
          <w:lang w:val="ru-RU"/>
        </w:rPr>
        <w:t>рыночным</w:t>
      </w:r>
      <w:proofErr w:type="gramEnd"/>
      <w:r w:rsidRPr="005F094F">
        <w:rPr>
          <w:lang w:val="ru-RU"/>
        </w:rPr>
        <w:t>.</w:t>
      </w:r>
    </w:p>
    <w:p w:rsidR="005F094F" w:rsidRPr="005F094F" w:rsidRDefault="005F094F" w:rsidP="005F094F">
      <w:pPr>
        <w:rPr>
          <w:lang w:val="ru-RU"/>
        </w:rPr>
      </w:pPr>
      <w:r w:rsidRPr="005F094F">
        <w:rPr>
          <w:lang w:val="ru-RU"/>
        </w:rPr>
        <w:t>К факторам, оказывающим влияние на величину ликвидационной стоимости, относятся:</w:t>
      </w:r>
    </w:p>
    <w:p w:rsidR="005F094F" w:rsidRPr="005F094F" w:rsidRDefault="005F094F" w:rsidP="005F094F">
      <w:pPr>
        <w:pStyle w:val="a4"/>
        <w:numPr>
          <w:ilvl w:val="0"/>
          <w:numId w:val="3"/>
        </w:numPr>
        <w:rPr>
          <w:lang w:val="ru-RU"/>
        </w:rPr>
      </w:pPr>
      <w:r w:rsidRPr="005F094F">
        <w:rPr>
          <w:lang w:val="ru-RU"/>
        </w:rPr>
        <w:t>срок экспозиции объекта оценки;</w:t>
      </w:r>
    </w:p>
    <w:p w:rsidR="005F094F" w:rsidRPr="005F094F" w:rsidRDefault="005F094F" w:rsidP="005F094F">
      <w:pPr>
        <w:pStyle w:val="a4"/>
        <w:numPr>
          <w:ilvl w:val="0"/>
          <w:numId w:val="3"/>
        </w:numPr>
        <w:rPr>
          <w:lang w:val="ru-RU"/>
        </w:rPr>
      </w:pPr>
      <w:r w:rsidRPr="005F094F">
        <w:rPr>
          <w:lang w:val="ru-RU"/>
        </w:rPr>
        <w:t>продолжительность срока рыночной экспозиции объектов-аналогов;</w:t>
      </w:r>
    </w:p>
    <w:p w:rsidR="005F094F" w:rsidRPr="005F094F" w:rsidRDefault="005F094F" w:rsidP="005F094F">
      <w:pPr>
        <w:pStyle w:val="a4"/>
        <w:numPr>
          <w:ilvl w:val="0"/>
          <w:numId w:val="3"/>
        </w:numPr>
        <w:rPr>
          <w:lang w:val="ru-RU"/>
        </w:rPr>
      </w:pPr>
      <w:r w:rsidRPr="005F094F">
        <w:rPr>
          <w:lang w:val="ru-RU"/>
        </w:rPr>
        <w:t>вынужденный характер реализации объекта оценки.</w:t>
      </w:r>
    </w:p>
    <w:p w:rsidR="005F094F" w:rsidRPr="005F094F" w:rsidRDefault="005F094F" w:rsidP="005F094F">
      <w:pPr>
        <w:rPr>
          <w:szCs w:val="20"/>
          <w:lang w:val="ru-RU"/>
        </w:rPr>
      </w:pPr>
      <w:r w:rsidRPr="005F094F">
        <w:rPr>
          <w:szCs w:val="20"/>
          <w:lang w:val="ru-RU"/>
        </w:rPr>
        <w:t xml:space="preserve">Срок экспозиции объекта Оценки — период времени, начиная </w:t>
      </w:r>
      <w:proofErr w:type="gramStart"/>
      <w:r w:rsidRPr="005F094F">
        <w:rPr>
          <w:szCs w:val="20"/>
          <w:lang w:val="ru-RU"/>
        </w:rPr>
        <w:t>с даты представления</w:t>
      </w:r>
      <w:proofErr w:type="gramEnd"/>
      <w:r w:rsidRPr="005F094F">
        <w:rPr>
          <w:szCs w:val="20"/>
          <w:lang w:val="ru-RU"/>
        </w:rPr>
        <w:t xml:space="preserve"> на открытый рынок (публичная оферта) Объекта оценки, до даты совершения сделок с ним.</w:t>
      </w:r>
    </w:p>
    <w:p w:rsidR="005F094F" w:rsidRPr="005F094F" w:rsidRDefault="005F094F" w:rsidP="005F094F">
      <w:pPr>
        <w:rPr>
          <w:szCs w:val="20"/>
          <w:lang w:val="ru-RU"/>
        </w:rPr>
      </w:pPr>
      <w:r w:rsidRPr="005F094F">
        <w:rPr>
          <w:szCs w:val="20"/>
          <w:lang w:val="ru-RU"/>
        </w:rPr>
        <w:t>Ликвидность — характеристика того, насколько быстро можно продать по цене адекватной рыночной стоимости объект недвижимого имущества на открытом рынке в условиях конкуренции, когда стороны сделки действуют разумно, располагая всей необходимой информацией, а на сделке не отражаются какие-либо чрезвычайные обстоятельства.</w:t>
      </w:r>
    </w:p>
    <w:p w:rsidR="005F094F" w:rsidRPr="005F094F" w:rsidRDefault="005F094F" w:rsidP="005F094F">
      <w:pPr>
        <w:rPr>
          <w:lang w:val="ru-RU"/>
        </w:rPr>
      </w:pPr>
      <w:r w:rsidRPr="005F094F">
        <w:rPr>
          <w:lang w:val="ru-RU"/>
        </w:rPr>
        <w:t>Показатель ликвидности — характеристика ликвидности, которая зависит от возможности реализации и прогнозируемого срока продажи.</w:t>
      </w:r>
    </w:p>
    <w:p w:rsidR="005F094F" w:rsidRPr="005F094F" w:rsidRDefault="005F094F" w:rsidP="005F094F">
      <w:pPr>
        <w:rPr>
          <w:lang w:val="ru-RU"/>
        </w:rPr>
      </w:pPr>
      <w:r w:rsidRPr="005F094F">
        <w:rPr>
          <w:lang w:val="ru-RU"/>
        </w:rPr>
        <w:t>В рамках настоящего Отчета используется следующая градация.</w:t>
      </w:r>
    </w:p>
    <w:p w:rsidR="005F094F" w:rsidRPr="005F094F" w:rsidRDefault="005F094F" w:rsidP="005F094F">
      <w:pPr>
        <w:pStyle w:val="3"/>
        <w:rPr>
          <w:lang w:val="ru-RU"/>
        </w:rPr>
      </w:pPr>
      <w:r w:rsidRPr="005F094F">
        <w:rPr>
          <w:lang w:val="ru-RU"/>
        </w:rPr>
        <w:t>Градация ликвидности имущества</w:t>
      </w:r>
    </w:p>
    <w:tbl>
      <w:tblPr>
        <w:tblW w:w="9551" w:type="dxa"/>
        <w:jc w:val="center"/>
        <w:tblInd w:w="2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16"/>
        <w:gridCol w:w="1927"/>
        <w:gridCol w:w="2492"/>
        <w:gridCol w:w="1816"/>
      </w:tblGrid>
      <w:tr w:rsidR="000A1EF3" w:rsidRPr="00D740A3" w:rsidTr="004250AE">
        <w:trPr>
          <w:jc w:val="center"/>
        </w:trPr>
        <w:tc>
          <w:tcPr>
            <w:tcW w:w="3316" w:type="dxa"/>
            <w:shd w:val="clear" w:color="auto" w:fill="BFBFBF" w:themeFill="background1" w:themeFillShade="BF"/>
            <w:vAlign w:val="center"/>
          </w:tcPr>
          <w:p w:rsidR="000A1EF3" w:rsidRPr="00D740A3" w:rsidRDefault="000A1EF3" w:rsidP="000A1EF3">
            <w:pPr>
              <w:spacing w:after="0"/>
              <w:jc w:val="left"/>
              <w:rPr>
                <w:rFonts w:eastAsia="Times New Roman" w:cs="Times New Roman"/>
                <w:b/>
                <w:sz w:val="18"/>
                <w:szCs w:val="18"/>
                <w:lang w:val="ru-RU" w:eastAsia="ru-RU"/>
              </w:rPr>
            </w:pPr>
            <w:r w:rsidRPr="00D740A3">
              <w:rPr>
                <w:rFonts w:eastAsia="Times New Roman" w:cs="Times New Roman"/>
                <w:b/>
                <w:sz w:val="18"/>
                <w:szCs w:val="18"/>
                <w:lang w:val="ru-RU" w:eastAsia="ru-RU"/>
              </w:rPr>
              <w:t>Показатель ликвидности</w:t>
            </w:r>
          </w:p>
        </w:tc>
        <w:tc>
          <w:tcPr>
            <w:tcW w:w="1927" w:type="dxa"/>
            <w:shd w:val="clear" w:color="auto" w:fill="BFBFBF" w:themeFill="background1" w:themeFillShade="BF"/>
            <w:vAlign w:val="center"/>
          </w:tcPr>
          <w:p w:rsidR="000A1EF3" w:rsidRPr="00D740A3" w:rsidRDefault="000A1EF3" w:rsidP="000A1EF3">
            <w:pPr>
              <w:spacing w:after="0"/>
              <w:jc w:val="center"/>
              <w:rPr>
                <w:rFonts w:eastAsia="Times New Roman" w:cs="Times New Roman"/>
                <w:b/>
                <w:sz w:val="18"/>
                <w:szCs w:val="18"/>
                <w:lang w:val="ru-RU" w:eastAsia="ru-RU"/>
              </w:rPr>
            </w:pPr>
            <w:r w:rsidRPr="00D740A3">
              <w:rPr>
                <w:rFonts w:eastAsia="Times New Roman" w:cs="Times New Roman"/>
                <w:b/>
                <w:sz w:val="18"/>
                <w:szCs w:val="18"/>
                <w:lang w:val="ru-RU" w:eastAsia="ru-RU"/>
              </w:rPr>
              <w:t>Высокая</w:t>
            </w:r>
          </w:p>
        </w:tc>
        <w:tc>
          <w:tcPr>
            <w:tcW w:w="2492" w:type="dxa"/>
            <w:shd w:val="clear" w:color="auto" w:fill="BFBFBF" w:themeFill="background1" w:themeFillShade="BF"/>
            <w:vAlign w:val="center"/>
          </w:tcPr>
          <w:p w:rsidR="000A1EF3" w:rsidRPr="00D740A3" w:rsidRDefault="000A1EF3" w:rsidP="000A1EF3">
            <w:pPr>
              <w:spacing w:after="0"/>
              <w:jc w:val="center"/>
              <w:rPr>
                <w:rFonts w:eastAsia="Times New Roman" w:cs="Times New Roman"/>
                <w:b/>
                <w:sz w:val="18"/>
                <w:szCs w:val="18"/>
                <w:lang w:val="ru-RU" w:eastAsia="ru-RU"/>
              </w:rPr>
            </w:pPr>
            <w:r w:rsidRPr="00D740A3">
              <w:rPr>
                <w:rFonts w:eastAsia="Times New Roman" w:cs="Times New Roman"/>
                <w:b/>
                <w:sz w:val="18"/>
                <w:szCs w:val="18"/>
                <w:lang w:val="ru-RU" w:eastAsia="ru-RU"/>
              </w:rPr>
              <w:t>Средняя</w:t>
            </w:r>
          </w:p>
        </w:tc>
        <w:tc>
          <w:tcPr>
            <w:tcW w:w="1816" w:type="dxa"/>
            <w:shd w:val="clear" w:color="auto" w:fill="BFBFBF" w:themeFill="background1" w:themeFillShade="BF"/>
            <w:vAlign w:val="center"/>
          </w:tcPr>
          <w:p w:rsidR="000A1EF3" w:rsidRPr="00D740A3" w:rsidRDefault="000A1EF3" w:rsidP="000A1EF3">
            <w:pPr>
              <w:spacing w:after="0"/>
              <w:jc w:val="center"/>
              <w:rPr>
                <w:rFonts w:eastAsia="Times New Roman" w:cs="Times New Roman"/>
                <w:b/>
                <w:sz w:val="18"/>
                <w:szCs w:val="18"/>
                <w:lang w:val="ru-RU" w:eastAsia="ru-RU"/>
              </w:rPr>
            </w:pPr>
            <w:r w:rsidRPr="00D740A3">
              <w:rPr>
                <w:rFonts w:eastAsia="Times New Roman" w:cs="Times New Roman"/>
                <w:b/>
                <w:sz w:val="18"/>
                <w:szCs w:val="18"/>
                <w:lang w:val="ru-RU" w:eastAsia="ru-RU"/>
              </w:rPr>
              <w:t>Низкая</w:t>
            </w:r>
          </w:p>
        </w:tc>
      </w:tr>
      <w:tr w:rsidR="000A1EF3" w:rsidRPr="00D740A3" w:rsidTr="004250AE">
        <w:trPr>
          <w:jc w:val="center"/>
        </w:trPr>
        <w:tc>
          <w:tcPr>
            <w:tcW w:w="3316" w:type="dxa"/>
            <w:vAlign w:val="center"/>
          </w:tcPr>
          <w:p w:rsidR="000A1EF3" w:rsidRPr="00D740A3" w:rsidRDefault="000A1EF3" w:rsidP="000A1EF3">
            <w:pPr>
              <w:spacing w:after="0"/>
              <w:jc w:val="left"/>
              <w:rPr>
                <w:rFonts w:eastAsia="Times New Roman" w:cs="Times New Roman"/>
                <w:sz w:val="18"/>
                <w:szCs w:val="18"/>
                <w:lang w:val="ru-RU" w:eastAsia="ru-RU"/>
              </w:rPr>
            </w:pPr>
            <w:r w:rsidRPr="00D740A3">
              <w:rPr>
                <w:rFonts w:eastAsia="Times New Roman" w:cs="Times New Roman"/>
                <w:sz w:val="18"/>
                <w:szCs w:val="18"/>
                <w:lang w:val="ru-RU" w:eastAsia="ru-RU"/>
              </w:rPr>
              <w:t>Примерный срок реализации, мес.</w:t>
            </w:r>
          </w:p>
        </w:tc>
        <w:tc>
          <w:tcPr>
            <w:tcW w:w="1927" w:type="dxa"/>
            <w:vAlign w:val="center"/>
          </w:tcPr>
          <w:p w:rsidR="000A1EF3" w:rsidRPr="00D740A3" w:rsidRDefault="000A1EF3" w:rsidP="000A1EF3">
            <w:pPr>
              <w:spacing w:after="0"/>
              <w:jc w:val="center"/>
              <w:rPr>
                <w:rFonts w:eastAsia="Times New Roman" w:cs="Times New Roman"/>
                <w:sz w:val="18"/>
                <w:szCs w:val="18"/>
                <w:lang w:val="ru-RU" w:eastAsia="ru-RU"/>
              </w:rPr>
            </w:pPr>
            <w:r w:rsidRPr="00D740A3">
              <w:rPr>
                <w:rFonts w:eastAsia="Times New Roman" w:cs="Times New Roman"/>
                <w:sz w:val="18"/>
                <w:szCs w:val="18"/>
                <w:lang w:val="ru-RU" w:eastAsia="ru-RU"/>
              </w:rPr>
              <w:t>1 – 2</w:t>
            </w:r>
          </w:p>
        </w:tc>
        <w:tc>
          <w:tcPr>
            <w:tcW w:w="2492" w:type="dxa"/>
            <w:vAlign w:val="center"/>
          </w:tcPr>
          <w:p w:rsidR="000A1EF3" w:rsidRPr="00D740A3" w:rsidRDefault="000A1EF3" w:rsidP="000A1EF3">
            <w:pPr>
              <w:spacing w:after="0"/>
              <w:jc w:val="center"/>
              <w:rPr>
                <w:rFonts w:eastAsia="Times New Roman" w:cs="Times New Roman"/>
                <w:sz w:val="18"/>
                <w:szCs w:val="18"/>
                <w:lang w:val="ru-RU" w:eastAsia="ru-RU"/>
              </w:rPr>
            </w:pPr>
            <w:r w:rsidRPr="00D740A3">
              <w:rPr>
                <w:rFonts w:eastAsia="Times New Roman" w:cs="Times New Roman"/>
                <w:sz w:val="18"/>
                <w:szCs w:val="18"/>
                <w:lang w:val="ru-RU" w:eastAsia="ru-RU"/>
              </w:rPr>
              <w:t>3 – 6</w:t>
            </w:r>
          </w:p>
        </w:tc>
        <w:tc>
          <w:tcPr>
            <w:tcW w:w="1816" w:type="dxa"/>
            <w:vAlign w:val="center"/>
          </w:tcPr>
          <w:p w:rsidR="000A1EF3" w:rsidRPr="00D740A3" w:rsidRDefault="000A1EF3" w:rsidP="000A1EF3">
            <w:pPr>
              <w:spacing w:after="0"/>
              <w:jc w:val="center"/>
              <w:rPr>
                <w:rFonts w:eastAsia="Times New Roman" w:cs="Times New Roman"/>
                <w:sz w:val="18"/>
                <w:szCs w:val="18"/>
                <w:lang w:val="ru-RU" w:eastAsia="ru-RU"/>
              </w:rPr>
            </w:pPr>
            <w:r w:rsidRPr="00D740A3">
              <w:rPr>
                <w:rFonts w:eastAsia="Times New Roman" w:cs="Times New Roman"/>
                <w:sz w:val="18"/>
                <w:szCs w:val="18"/>
                <w:lang w:val="ru-RU" w:eastAsia="ru-RU"/>
              </w:rPr>
              <w:t>7 – 18</w:t>
            </w:r>
          </w:p>
        </w:tc>
      </w:tr>
    </w:tbl>
    <w:p w:rsidR="005F094F" w:rsidRPr="005F094F" w:rsidRDefault="005F094F" w:rsidP="005F094F">
      <w:pPr>
        <w:rPr>
          <w:i/>
          <w:szCs w:val="20"/>
          <w:lang w:val="ru-RU"/>
        </w:rPr>
      </w:pPr>
      <w:r w:rsidRPr="005F094F">
        <w:rPr>
          <w:i/>
          <w:szCs w:val="20"/>
          <w:lang w:val="ru-RU"/>
        </w:rPr>
        <w:t>Источник: Методические рекомендации Комитета АРБ по оценочной деятельности «Оценка имущественных активов для целей залога. Оценка недвижимого, движимого имущества, акций, долей уставного/собственного капитала для целей залога».</w:t>
      </w:r>
    </w:p>
    <w:p w:rsidR="005F094F" w:rsidRPr="005F094F" w:rsidRDefault="005F094F" w:rsidP="005F094F">
      <w:pPr>
        <w:rPr>
          <w:lang w:val="ru-RU"/>
        </w:rPr>
      </w:pPr>
      <w:r w:rsidRPr="005F094F">
        <w:rPr>
          <w:b/>
          <w:lang w:val="ru-RU"/>
        </w:rPr>
        <w:t>Риск ликвидности</w:t>
      </w:r>
      <w:r w:rsidRPr="005F094F">
        <w:rPr>
          <w:lang w:val="ru-RU"/>
        </w:rPr>
        <w:t xml:space="preserve"> - это риск, связанный с отсутствием возможности реализовать объект недвижимости в необходимо короткие сроки по рыночной цене. Риск ликвидности в рамках данного отчета оценивается как разница между «истинной стоимостью» жилого помещения и его возможной ценой с учетом комиссионных выплат в процентном соотношении.</w:t>
      </w:r>
    </w:p>
    <w:p w:rsidR="005F094F" w:rsidRPr="005F094F" w:rsidRDefault="005F094F" w:rsidP="005F094F">
      <w:pPr>
        <w:pStyle w:val="2"/>
        <w:spacing w:after="240"/>
        <w:rPr>
          <w:lang w:val="ru-RU"/>
        </w:rPr>
      </w:pPr>
      <w:bookmarkStart w:id="6" w:name="_Toc401230523"/>
      <w:bookmarkStart w:id="7" w:name="_Toc401230558"/>
      <w:bookmarkStart w:id="8" w:name="_Toc113320773"/>
      <w:r w:rsidRPr="005F094F">
        <w:rPr>
          <w:lang w:val="ru-RU"/>
        </w:rPr>
        <w:t>Выбор подходов к оценке</w:t>
      </w:r>
      <w:bookmarkStart w:id="9" w:name="_GoBack"/>
      <w:bookmarkEnd w:id="6"/>
      <w:bookmarkEnd w:id="7"/>
      <w:bookmarkEnd w:id="8"/>
      <w:bookmarkEnd w:id="9"/>
    </w:p>
    <w:p w:rsidR="005F094F" w:rsidRPr="005F094F" w:rsidRDefault="005F094F" w:rsidP="005F094F">
      <w:pPr>
        <w:pStyle w:val="formattext"/>
        <w:shd w:val="clear" w:color="auto" w:fill="FFFFFF"/>
        <w:spacing w:before="0" w:beforeAutospacing="0" w:after="240" w:afterAutospacing="0"/>
        <w:textAlignment w:val="baseline"/>
        <w:rPr>
          <w:rFonts w:eastAsiaTheme="minorHAnsi" w:cstheme="minorBidi"/>
          <w:sz w:val="20"/>
          <w:szCs w:val="22"/>
          <w:lang w:eastAsia="en-US"/>
        </w:rPr>
      </w:pPr>
      <w:bookmarkStart w:id="10" w:name="_Hlk110470692"/>
      <w:r w:rsidRPr="005F094F">
        <w:rPr>
          <w:rFonts w:eastAsiaTheme="minorHAnsi" w:cstheme="minorBidi"/>
          <w:sz w:val="20"/>
          <w:szCs w:val="22"/>
          <w:lang w:eastAsia="en-US"/>
        </w:rPr>
        <w:t>При проведении оценки используются сравнительный, доходный и затратный подходы. При применении каждого из подходов к оценке используются различные методы оценки. Оценщик может применять методы оценки, не указанные в федеральных стандартах оценки, с целью получения наиболее достоверных результатов оценки</w:t>
      </w:r>
    </w:p>
    <w:p w:rsidR="005F094F" w:rsidRPr="005F094F" w:rsidRDefault="005F094F" w:rsidP="005F094F">
      <w:pPr>
        <w:pStyle w:val="formattext"/>
        <w:shd w:val="clear" w:color="auto" w:fill="FFFFFF"/>
        <w:spacing w:before="0" w:beforeAutospacing="0" w:after="240" w:afterAutospacing="0"/>
        <w:textAlignment w:val="baseline"/>
        <w:rPr>
          <w:rFonts w:eastAsiaTheme="minorHAnsi" w:cstheme="minorBidi"/>
          <w:sz w:val="20"/>
          <w:szCs w:val="22"/>
          <w:lang w:eastAsia="en-US"/>
        </w:rPr>
      </w:pPr>
      <w:r w:rsidRPr="005F094F">
        <w:rPr>
          <w:rFonts w:eastAsiaTheme="minorHAnsi" w:cstheme="minorBidi"/>
          <w:sz w:val="20"/>
          <w:szCs w:val="22"/>
          <w:lang w:eastAsia="en-US"/>
        </w:rPr>
        <w:t>Подход к оценке представляет собой совокупность методов оценки, основанных на общей методологии.</w:t>
      </w:r>
    </w:p>
    <w:p w:rsidR="005F094F" w:rsidRPr="005F094F" w:rsidRDefault="005F094F" w:rsidP="005F094F">
      <w:pPr>
        <w:pStyle w:val="formattext"/>
        <w:shd w:val="clear" w:color="auto" w:fill="FFFFFF"/>
        <w:spacing w:before="0" w:beforeAutospacing="0" w:after="240" w:afterAutospacing="0"/>
        <w:textAlignment w:val="baseline"/>
        <w:rPr>
          <w:rFonts w:eastAsiaTheme="minorHAnsi" w:cstheme="minorBidi"/>
          <w:sz w:val="20"/>
          <w:szCs w:val="22"/>
          <w:lang w:eastAsia="en-US"/>
        </w:rPr>
      </w:pPr>
      <w:r w:rsidRPr="005F094F">
        <w:rPr>
          <w:rFonts w:eastAsiaTheme="minorHAnsi" w:cstheme="minorBidi"/>
          <w:sz w:val="20"/>
          <w:szCs w:val="22"/>
          <w:lang w:eastAsia="en-US"/>
        </w:rPr>
        <w:t>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p w:rsidR="005F094F" w:rsidRPr="005F094F" w:rsidRDefault="005F094F" w:rsidP="005F094F">
      <w:pPr>
        <w:rPr>
          <w:lang w:val="ru-RU"/>
        </w:rPr>
      </w:pPr>
      <w:r w:rsidRPr="005F094F">
        <w:rPr>
          <w:lang w:val="ru-RU"/>
        </w:rPr>
        <w:t xml:space="preserve">В процессе оценки оценщик рассматривает возможность применения всех подходов к оценке, в том числе для подтверждения выводов, полученных при применении других подходов. При выборе подходов и методов оценки оценщику необходимо учитывать специфику объекта оценки, цели оценки, вид стоимости, достаточность и достоверность исходной информации, допущения и ограничения оценки. Ни один из </w:t>
      </w:r>
      <w:r w:rsidRPr="005F094F">
        <w:rPr>
          <w:lang w:val="ru-RU"/>
        </w:rPr>
        <w:lastRenderedPageBreak/>
        <w:t>подходов и методов оценки не является универсальным, применимым во всех случаях оценки. В то же время оценщик может использовать один подход и метод оценки, если применение данного подхода и метода оценки приводит к наиболее достоверному результату оценки с учетом доступной информации, допущений и ограничений проводимой оценки.</w:t>
      </w:r>
    </w:p>
    <w:p w:rsidR="005F094F" w:rsidRPr="005F094F" w:rsidRDefault="005F094F" w:rsidP="005F094F">
      <w:pPr>
        <w:rPr>
          <w:lang w:val="ru-RU"/>
        </w:rPr>
      </w:pPr>
      <w:r w:rsidRPr="005F094F">
        <w:rPr>
          <w:b/>
          <w:lang w:val="ru-RU"/>
        </w:rPr>
        <w:t>Сравнительный подход</w:t>
      </w:r>
      <w:r w:rsidRPr="005F094F">
        <w:rPr>
          <w:lang w:val="ru-RU"/>
        </w:rPr>
        <w:t xml:space="preserve"> представляет собой совокупность методов оценки, основанных на сравнении объекта оценки с идентичными или аналогичными объектами (аналогами). Сравнительный подход основан на принципах ценового равновесия и замещения.</w:t>
      </w:r>
    </w:p>
    <w:p w:rsidR="005F094F" w:rsidRPr="005F094F" w:rsidRDefault="005F094F" w:rsidP="005F094F">
      <w:pPr>
        <w:pStyle w:val="a4"/>
        <w:tabs>
          <w:tab w:val="left" w:pos="284"/>
        </w:tabs>
        <w:ind w:left="0"/>
        <w:rPr>
          <w:lang w:val="ru-RU"/>
        </w:rPr>
      </w:pPr>
      <w:r w:rsidRPr="005F094F">
        <w:rPr>
          <w:lang w:val="ru-RU"/>
        </w:rPr>
        <w:t>Рассматривая возможность и целесообразность применения сравнительного подхода, оценщику необходимо учитывать объем и качество информации о сделках с объектами, аналогичными объекту оценки, в частности:</w:t>
      </w:r>
    </w:p>
    <w:p w:rsidR="005F094F" w:rsidRPr="005F094F" w:rsidRDefault="005F094F" w:rsidP="005F094F">
      <w:pPr>
        <w:pStyle w:val="ListParagraph"/>
        <w:numPr>
          <w:ilvl w:val="0"/>
          <w:numId w:val="3"/>
        </w:numPr>
        <w:rPr>
          <w:lang w:val="ru-RU"/>
        </w:rPr>
      </w:pPr>
      <w:r w:rsidRPr="005F094F">
        <w:rPr>
          <w:lang w:val="ru-RU"/>
        </w:rPr>
        <w:t>активность рынка (значимость сравнительного подхода тем выше, чем больше сделок с аналогами осуществляется на рынке);</w:t>
      </w:r>
    </w:p>
    <w:p w:rsidR="005F094F" w:rsidRPr="005F094F" w:rsidRDefault="005F094F" w:rsidP="005F094F">
      <w:pPr>
        <w:pStyle w:val="ListParagraph"/>
        <w:numPr>
          <w:ilvl w:val="0"/>
          <w:numId w:val="3"/>
        </w:numPr>
        <w:rPr>
          <w:lang w:val="ru-RU"/>
        </w:rPr>
      </w:pPr>
      <w:r w:rsidRPr="005F094F">
        <w:rPr>
          <w:lang w:val="ru-RU"/>
        </w:rPr>
        <w:t>доступность информации о сделках (значимость сравнительного подхода тем выше, чем надежнее информация о сделках с аналогами);</w:t>
      </w:r>
    </w:p>
    <w:p w:rsidR="005F094F" w:rsidRPr="005F094F" w:rsidRDefault="005F094F" w:rsidP="005F094F">
      <w:pPr>
        <w:pStyle w:val="ListParagraph"/>
        <w:numPr>
          <w:ilvl w:val="0"/>
          <w:numId w:val="3"/>
        </w:numPr>
        <w:rPr>
          <w:lang w:val="ru-RU"/>
        </w:rPr>
      </w:pPr>
      <w:r w:rsidRPr="005F094F">
        <w:rPr>
          <w:lang w:val="ru-RU"/>
        </w:rPr>
        <w:t>актуальность рыночной ценовой информации (значимость сравнительного подхода тем выше, чем меньше удалены во времени сделки с аналогами от даты оценки и чем стабильнее рыночные условия были в этом интервале времени);</w:t>
      </w:r>
    </w:p>
    <w:p w:rsidR="005F094F" w:rsidRPr="005F094F" w:rsidRDefault="005F094F" w:rsidP="005F094F">
      <w:pPr>
        <w:pStyle w:val="ListParagraph"/>
        <w:numPr>
          <w:ilvl w:val="0"/>
          <w:numId w:val="3"/>
        </w:numPr>
        <w:rPr>
          <w:lang w:val="ru-RU"/>
        </w:rPr>
      </w:pPr>
      <w:r w:rsidRPr="005F094F">
        <w:rPr>
          <w:lang w:val="ru-RU"/>
        </w:rPr>
        <w:t>степень сопоставимости аналогов с объектом оценки (значимость сравнительного подхода тем выше, чем ближе аналоги по своим существенным характеристикам к объекту оценки и чем меньше корректировок требуется вносить в цены аналогов).</w:t>
      </w:r>
    </w:p>
    <w:p w:rsidR="005F094F" w:rsidRPr="005F094F" w:rsidRDefault="005F094F" w:rsidP="005F094F">
      <w:pPr>
        <w:rPr>
          <w:lang w:val="ru-RU"/>
        </w:rPr>
      </w:pPr>
      <w:r w:rsidRPr="005F094F">
        <w:rPr>
          <w:lang w:val="ru-RU"/>
        </w:rPr>
        <w:t>Методы сравнительного подхода основаны на использовании ценовой информации об аналогах (цены сделок и цены предложений). При этом оценщик может использовать ценовую информацию об объекте оценки (цены сделок, цена обязывающего предложения, не допускающего отказа от сделки).</w:t>
      </w:r>
    </w:p>
    <w:p w:rsidR="005F094F" w:rsidRPr="005F094F" w:rsidRDefault="005F094F" w:rsidP="005F094F">
      <w:pPr>
        <w:rPr>
          <w:lang w:val="ru-RU"/>
        </w:rPr>
      </w:pPr>
      <w:r w:rsidRPr="005F094F">
        <w:rPr>
          <w:lang w:val="ru-RU"/>
        </w:rPr>
        <w:t>Если сведения о совершенных сделках отсутствуют или их недостаточно для определения стоимости объекта оценки, оценщик может использовать цены предложений. Цена предложения представляет собой мнение одной из сторон потенциальной сделки, заинтересованной в более высокой цене, поэтому при проведении анализа цен предложений по аналогам оценщику следует учитывать:</w:t>
      </w:r>
    </w:p>
    <w:p w:rsidR="005F094F" w:rsidRPr="005F094F" w:rsidRDefault="005F094F" w:rsidP="005F094F">
      <w:pPr>
        <w:pStyle w:val="ListParagraph"/>
        <w:numPr>
          <w:ilvl w:val="0"/>
          <w:numId w:val="3"/>
        </w:numPr>
        <w:rPr>
          <w:lang w:val="ru-RU"/>
        </w:rPr>
      </w:pPr>
      <w:r w:rsidRPr="005F094F">
        <w:rPr>
          <w:lang w:val="ru-RU"/>
        </w:rPr>
        <w:t>возможную разницу между ценой сделки и ценой предложения;</w:t>
      </w:r>
    </w:p>
    <w:p w:rsidR="005F094F" w:rsidRPr="005F094F" w:rsidRDefault="005F094F" w:rsidP="005F094F">
      <w:pPr>
        <w:pStyle w:val="ListParagraph"/>
        <w:numPr>
          <w:ilvl w:val="0"/>
          <w:numId w:val="3"/>
        </w:numPr>
        <w:rPr>
          <w:lang w:val="ru-RU"/>
        </w:rPr>
      </w:pPr>
      <w:r w:rsidRPr="005F094F">
        <w:rPr>
          <w:lang w:val="ru-RU"/>
        </w:rPr>
        <w:t>период экспозиции аналога на рынке и изменение его цены за этот период (при наличии информации);</w:t>
      </w:r>
    </w:p>
    <w:p w:rsidR="005F094F" w:rsidRPr="005F094F" w:rsidRDefault="005F094F" w:rsidP="005F094F">
      <w:pPr>
        <w:pStyle w:val="ListParagraph"/>
        <w:numPr>
          <w:ilvl w:val="0"/>
          <w:numId w:val="3"/>
        </w:numPr>
        <w:rPr>
          <w:lang w:val="ru-RU"/>
        </w:rPr>
      </w:pPr>
      <w:r w:rsidRPr="005F094F">
        <w:rPr>
          <w:lang w:val="ru-RU"/>
        </w:rPr>
        <w:t>соответствие цены аналога его характеристикам в сопоставлении с другими предложениями на рынке, избегая завышенных или заниженных цен предложения.</w:t>
      </w:r>
    </w:p>
    <w:p w:rsidR="005F094F" w:rsidRPr="005F094F" w:rsidRDefault="005F094F" w:rsidP="005F094F">
      <w:pPr>
        <w:rPr>
          <w:lang w:val="ru-RU"/>
        </w:rPr>
      </w:pPr>
      <w:r w:rsidRPr="005F094F">
        <w:rPr>
          <w:lang w:val="ru-RU"/>
        </w:rPr>
        <w:t>Поскольку сведения о предложениях не остаются неизменными, оценщику необходимо их документировать, чтобы обеспечить подтверждение этих данных в будущем.</w:t>
      </w:r>
    </w:p>
    <w:p w:rsidR="005F094F" w:rsidRPr="005F094F" w:rsidRDefault="005F094F" w:rsidP="005F094F">
      <w:pPr>
        <w:rPr>
          <w:lang w:val="ru-RU"/>
        </w:rPr>
      </w:pPr>
      <w:r w:rsidRPr="005F094F">
        <w:rPr>
          <w:lang w:val="ru-RU"/>
        </w:rPr>
        <w:t>Сравнение объекта оценки с аналогами может проводиться с использованием различных количественных параметров измерения объекта оценки, представляющих собой единицы сравнения. Например, единицами сравнения являются:</w:t>
      </w:r>
    </w:p>
    <w:p w:rsidR="005F094F" w:rsidRPr="005F094F" w:rsidRDefault="005F094F" w:rsidP="005F094F">
      <w:pPr>
        <w:pStyle w:val="a4"/>
        <w:numPr>
          <w:ilvl w:val="0"/>
          <w:numId w:val="3"/>
        </w:numPr>
        <w:rPr>
          <w:lang w:val="ru-RU"/>
        </w:rPr>
      </w:pPr>
      <w:r w:rsidRPr="005F094F">
        <w:rPr>
          <w:lang w:val="ru-RU"/>
        </w:rPr>
        <w:t>цена (или арендная ставка) за единицу площади или иную единицу измерения при оценке объектов недвижимости;</w:t>
      </w:r>
    </w:p>
    <w:p w:rsidR="005F094F" w:rsidRPr="005F094F" w:rsidRDefault="005F094F" w:rsidP="005F094F">
      <w:pPr>
        <w:pStyle w:val="a4"/>
        <w:numPr>
          <w:ilvl w:val="0"/>
          <w:numId w:val="3"/>
        </w:numPr>
        <w:rPr>
          <w:lang w:val="ru-RU"/>
        </w:rPr>
      </w:pPr>
      <w:r w:rsidRPr="005F094F">
        <w:rPr>
          <w:lang w:val="ru-RU"/>
        </w:rPr>
        <w:t>мультипликаторы (коэффициенты, отражающие соотношение между ценой и показателями деятельности организации) при оценке бизнеса;</w:t>
      </w:r>
    </w:p>
    <w:p w:rsidR="005F094F" w:rsidRPr="005F094F" w:rsidRDefault="005F094F" w:rsidP="005F094F">
      <w:pPr>
        <w:pStyle w:val="a4"/>
        <w:numPr>
          <w:ilvl w:val="0"/>
          <w:numId w:val="3"/>
        </w:numPr>
        <w:rPr>
          <w:lang w:val="ru-RU"/>
        </w:rPr>
      </w:pPr>
      <w:r w:rsidRPr="005F094F">
        <w:rPr>
          <w:lang w:val="ru-RU"/>
        </w:rPr>
        <w:t>цена на единицу производительности или мощности, массы, габаритных размеров при оценке машин и оборудования.</w:t>
      </w:r>
    </w:p>
    <w:p w:rsidR="005F094F" w:rsidRPr="005F094F" w:rsidRDefault="005F094F" w:rsidP="005F094F">
      <w:pPr>
        <w:rPr>
          <w:u w:val="single"/>
          <w:lang w:val="ru-RU"/>
        </w:rPr>
      </w:pPr>
      <w:r w:rsidRPr="005F094F">
        <w:rPr>
          <w:u w:val="single"/>
          <w:lang w:val="ru-RU"/>
        </w:rPr>
        <w:t>Основные этапы сравнительного подхода:</w:t>
      </w:r>
    </w:p>
    <w:p w:rsidR="005F094F" w:rsidRPr="005F094F" w:rsidRDefault="005F094F" w:rsidP="005F094F">
      <w:pPr>
        <w:rPr>
          <w:lang w:val="ru-RU"/>
        </w:rPr>
      </w:pPr>
      <w:r w:rsidRPr="005F094F">
        <w:rPr>
          <w:lang w:val="ru-RU"/>
        </w:rPr>
        <w:t>1) определение единиц сравнения, характерных для рынка объекта оценки;</w:t>
      </w:r>
    </w:p>
    <w:p w:rsidR="005F094F" w:rsidRPr="005F094F" w:rsidRDefault="005F094F" w:rsidP="005F094F">
      <w:pPr>
        <w:rPr>
          <w:lang w:val="ru-RU"/>
        </w:rPr>
      </w:pPr>
      <w:r w:rsidRPr="005F094F">
        <w:rPr>
          <w:lang w:val="ru-RU"/>
        </w:rPr>
        <w:t>2) выбор наиболее сопоставимых аналогов и расчет единиц сравнения для каждого из них;</w:t>
      </w:r>
    </w:p>
    <w:p w:rsidR="005F094F" w:rsidRPr="005F094F" w:rsidRDefault="005F094F" w:rsidP="005F094F">
      <w:pPr>
        <w:rPr>
          <w:lang w:val="ru-RU"/>
        </w:rPr>
      </w:pPr>
      <w:r w:rsidRPr="005F094F">
        <w:rPr>
          <w:lang w:val="ru-RU"/>
        </w:rPr>
        <w:t>3) сравнительный анализ количественных и качественных характеристик (сходства и различий) аналогов и объекта оценки;</w:t>
      </w:r>
    </w:p>
    <w:p w:rsidR="005F094F" w:rsidRPr="005F094F" w:rsidRDefault="005F094F" w:rsidP="005F094F">
      <w:pPr>
        <w:rPr>
          <w:lang w:val="ru-RU"/>
        </w:rPr>
      </w:pPr>
      <w:r w:rsidRPr="005F094F">
        <w:rPr>
          <w:lang w:val="ru-RU"/>
        </w:rPr>
        <w:t xml:space="preserve">4) внесение в значения единиц сравнения корректировок для устранения различий между объектом оценки и </w:t>
      </w:r>
    </w:p>
    <w:p w:rsidR="005F094F" w:rsidRPr="005F094F" w:rsidRDefault="005F094F" w:rsidP="005F094F">
      <w:pPr>
        <w:rPr>
          <w:lang w:val="ru-RU"/>
        </w:rPr>
      </w:pPr>
      <w:r w:rsidRPr="005F094F">
        <w:rPr>
          <w:lang w:val="ru-RU"/>
        </w:rPr>
        <w:t>5) согласование скорректированных значений единиц сравнения или полученных на их основе показателей стоимости объекта оценки. Согласование проводится с учетом положений пункта 3 настоящего федерального стандарта оценки. При этом оценщик может обоснованно выбрать в качестве результата сравнительного подхода показатель стоимости, полученный на основе одного аналога или одной единицы сравнения, либо отказаться от применения показателя, полученного на основе какого-либо аналога или единицы сравнения.</w:t>
      </w:r>
    </w:p>
    <w:p w:rsidR="005F094F" w:rsidRPr="005F094F" w:rsidRDefault="005F094F" w:rsidP="005F094F">
      <w:pPr>
        <w:rPr>
          <w:lang w:val="ru-RU"/>
        </w:rPr>
      </w:pPr>
      <w:r w:rsidRPr="005F094F">
        <w:rPr>
          <w:lang w:val="ru-RU"/>
        </w:rPr>
        <w:lastRenderedPageBreak/>
        <w:t>В рамках сравнительного подхода при выборе аналогов следует:</w:t>
      </w:r>
    </w:p>
    <w:p w:rsidR="005F094F" w:rsidRPr="005F094F" w:rsidRDefault="005F094F" w:rsidP="005F094F">
      <w:pPr>
        <w:rPr>
          <w:lang w:val="ru-RU"/>
        </w:rPr>
      </w:pPr>
      <w:r w:rsidRPr="005F094F">
        <w:rPr>
          <w:lang w:val="ru-RU"/>
        </w:rPr>
        <w:t>1) учитывать достаточность и достоверность информации по каждому аналогу;</w:t>
      </w:r>
    </w:p>
    <w:p w:rsidR="005F094F" w:rsidRPr="005F094F" w:rsidRDefault="005F094F" w:rsidP="005F094F">
      <w:pPr>
        <w:rPr>
          <w:lang w:val="ru-RU"/>
        </w:rPr>
      </w:pPr>
      <w:r w:rsidRPr="005F094F">
        <w:rPr>
          <w:lang w:val="ru-RU"/>
        </w:rPr>
        <w:t>2) использовать при проведении анализа наиболее сопоставимые аналоги для того, чтобы вносить меньше корректировок;</w:t>
      </w:r>
    </w:p>
    <w:p w:rsidR="005F094F" w:rsidRPr="005F094F" w:rsidRDefault="005F094F" w:rsidP="005F094F">
      <w:pPr>
        <w:rPr>
          <w:lang w:val="ru-RU"/>
        </w:rPr>
      </w:pPr>
      <w:r w:rsidRPr="005F094F">
        <w:rPr>
          <w:lang w:val="ru-RU"/>
        </w:rPr>
        <w:t>3) учитывать, что сделки, совершенные ближе к дате оценки, более репрезентативны, чем сделки, совершенные в более ранний срок, особенно на нестабильных рынках;</w:t>
      </w:r>
    </w:p>
    <w:p w:rsidR="005F094F" w:rsidRPr="005F094F" w:rsidRDefault="005F094F" w:rsidP="005F094F">
      <w:pPr>
        <w:rPr>
          <w:lang w:val="ru-RU"/>
        </w:rPr>
      </w:pPr>
      <w:r w:rsidRPr="005F094F">
        <w:rPr>
          <w:lang w:val="ru-RU"/>
        </w:rPr>
        <w:t>4) рассматривать сделки, совершенные между независимыми сторонами;</w:t>
      </w:r>
    </w:p>
    <w:p w:rsidR="005F094F" w:rsidRPr="005F094F" w:rsidRDefault="005F094F" w:rsidP="005F094F">
      <w:pPr>
        <w:rPr>
          <w:lang w:val="ru-RU"/>
        </w:rPr>
      </w:pPr>
      <w:r w:rsidRPr="005F094F">
        <w:rPr>
          <w:lang w:val="ru-RU"/>
        </w:rPr>
        <w:t>5) учитывать, что ценовая информация по фактическим сделкам является лучшим основанием для определения стоимости, чем предложения к совершению сделки, если условия сделки соответствуют предпосылкам рыночной стоимости.</w:t>
      </w:r>
    </w:p>
    <w:p w:rsidR="005F094F" w:rsidRPr="005F094F" w:rsidRDefault="005F094F" w:rsidP="005F094F">
      <w:pPr>
        <w:rPr>
          <w:lang w:val="ru-RU"/>
        </w:rPr>
      </w:pPr>
      <w:r w:rsidRPr="005F094F">
        <w:rPr>
          <w:b/>
          <w:lang w:val="ru-RU"/>
        </w:rPr>
        <w:t>Доходный подход</w:t>
      </w:r>
      <w:r w:rsidRPr="005F094F">
        <w:rPr>
          <w:lang w:val="ru-RU"/>
        </w:rPr>
        <w:t xml:space="preserve"> представляет собой совокупность методов оценки, основанных на определении текущей стоимости ожидаемых будущих денежных потоков от использования объекта оценки. Доходный подход основан на принципе ожидания выгод.</w:t>
      </w:r>
    </w:p>
    <w:p w:rsidR="005F094F" w:rsidRPr="005F094F" w:rsidRDefault="005F094F" w:rsidP="005F094F">
      <w:pPr>
        <w:rPr>
          <w:lang w:val="ru-RU"/>
        </w:rPr>
      </w:pPr>
      <w:r w:rsidRPr="005F094F">
        <w:rPr>
          <w:lang w:val="ru-RU"/>
        </w:rPr>
        <w:t>Рассматривая возможность и целесообразность применения доходного подхода, оценщику необходимо учитывать:</w:t>
      </w:r>
    </w:p>
    <w:p w:rsidR="005F094F" w:rsidRPr="005F094F" w:rsidRDefault="005F094F" w:rsidP="005F094F">
      <w:pPr>
        <w:pStyle w:val="a4"/>
        <w:numPr>
          <w:ilvl w:val="0"/>
          <w:numId w:val="3"/>
        </w:numPr>
        <w:rPr>
          <w:lang w:val="ru-RU"/>
        </w:rPr>
      </w:pPr>
      <w:r w:rsidRPr="005F094F">
        <w:rPr>
          <w:lang w:val="ru-RU"/>
        </w:rPr>
        <w:t>способность объекта приносить доход (значимость доходного подхода выше, если получение дохода от использования объекта соответствует целям приобретения объекта участниками рынка);</w:t>
      </w:r>
    </w:p>
    <w:p w:rsidR="005F094F" w:rsidRPr="005F094F" w:rsidRDefault="005F094F" w:rsidP="005F094F">
      <w:pPr>
        <w:pStyle w:val="a4"/>
        <w:numPr>
          <w:ilvl w:val="0"/>
          <w:numId w:val="3"/>
        </w:numPr>
        <w:rPr>
          <w:lang w:val="ru-RU"/>
        </w:rPr>
      </w:pPr>
      <w:r w:rsidRPr="005F094F">
        <w:rPr>
          <w:lang w:val="ru-RU"/>
        </w:rPr>
        <w:t>степень неопределенности будущих доходов (значимость доходного подхода тем ниже, чем выше неопределенность, связанная с суммами и сроками поступления будущих доходов от использования объекта).</w:t>
      </w:r>
    </w:p>
    <w:p w:rsidR="005F094F" w:rsidRPr="005F094F" w:rsidRDefault="005F094F" w:rsidP="005F094F">
      <w:pPr>
        <w:rPr>
          <w:lang w:val="ru-RU"/>
        </w:rPr>
      </w:pPr>
      <w:r w:rsidRPr="005F094F">
        <w:rPr>
          <w:lang w:val="ru-RU"/>
        </w:rPr>
        <w:t>В рамках доходного подхода применяются различные методы, основанные на прямой капитализации или дисконтировании будущих денежных потоков (доходов).</w:t>
      </w:r>
    </w:p>
    <w:p w:rsidR="005F094F" w:rsidRPr="005F094F" w:rsidRDefault="005F094F" w:rsidP="005F094F">
      <w:pPr>
        <w:rPr>
          <w:lang w:val="ru-RU"/>
        </w:rPr>
      </w:pPr>
      <w:r w:rsidRPr="005F094F">
        <w:rPr>
          <w:lang w:val="ru-RU"/>
        </w:rPr>
        <w:t>Определение стоимости объекта оценки при использовании метода прямой капитализации осуществляется путем деления дохода за один период (обычно год) на ставку капитализации.</w:t>
      </w:r>
    </w:p>
    <w:p w:rsidR="005F094F" w:rsidRPr="005F094F" w:rsidRDefault="005F094F" w:rsidP="005F094F">
      <w:pPr>
        <w:rPr>
          <w:lang w:val="ru-RU"/>
        </w:rPr>
      </w:pPr>
      <w:r w:rsidRPr="005F094F">
        <w:rPr>
          <w:lang w:val="ru-RU"/>
        </w:rPr>
        <w:t>В методе дисконтированных денежных потоков будущие денежные потоки по объекту оценки приводятся к текущей дате при помощи ставки дисконтирования, отражающей ожидаемую участниками рынка, или конкретными участниками сделки, или конкретным пользователем (в соответствии с определяемым видом стоимости) ставку доходности (норму прибыли) на инвестиции с сопоставимым риском.</w:t>
      </w:r>
    </w:p>
    <w:p w:rsidR="005F094F" w:rsidRPr="005F094F" w:rsidRDefault="005F094F" w:rsidP="005F094F">
      <w:pPr>
        <w:rPr>
          <w:u w:val="single"/>
          <w:lang w:val="ru-RU"/>
        </w:rPr>
      </w:pPr>
      <w:r w:rsidRPr="005F094F">
        <w:rPr>
          <w:u w:val="single"/>
          <w:lang w:val="ru-RU"/>
        </w:rPr>
        <w:t>Основные этапы доходного подхода:</w:t>
      </w:r>
    </w:p>
    <w:p w:rsidR="005F094F" w:rsidRPr="005F094F" w:rsidRDefault="005F094F" w:rsidP="005F094F">
      <w:pPr>
        <w:rPr>
          <w:lang w:val="ru-RU"/>
        </w:rPr>
      </w:pPr>
      <w:r w:rsidRPr="005F094F">
        <w:rPr>
          <w:lang w:val="ru-RU"/>
        </w:rPr>
        <w:t xml:space="preserve">1) выбор вида денежного потока с учетом особенностей объекта оценки, например номинальный или реальный денежный поток, </w:t>
      </w:r>
      <w:proofErr w:type="spellStart"/>
      <w:r w:rsidRPr="005F094F">
        <w:rPr>
          <w:lang w:val="ru-RU"/>
        </w:rPr>
        <w:t>доналоговый</w:t>
      </w:r>
      <w:proofErr w:type="spellEnd"/>
      <w:r w:rsidRPr="005F094F">
        <w:rPr>
          <w:lang w:val="ru-RU"/>
        </w:rPr>
        <w:t xml:space="preserve"> или </w:t>
      </w:r>
      <w:proofErr w:type="spellStart"/>
      <w:r w:rsidRPr="005F094F">
        <w:rPr>
          <w:lang w:val="ru-RU"/>
        </w:rPr>
        <w:t>посленалоговый</w:t>
      </w:r>
      <w:proofErr w:type="spellEnd"/>
      <w:r w:rsidRPr="005F094F">
        <w:rPr>
          <w:lang w:val="ru-RU"/>
        </w:rPr>
        <w:t xml:space="preserve"> денежный поток, денежный поток с учетом (или без учета) заемных средств на собственный или инвестированный (общий) капитал;</w:t>
      </w:r>
    </w:p>
    <w:p w:rsidR="005F094F" w:rsidRPr="005F094F" w:rsidRDefault="005F094F" w:rsidP="005F094F">
      <w:pPr>
        <w:rPr>
          <w:lang w:val="ru-RU"/>
        </w:rPr>
      </w:pPr>
      <w:r w:rsidRPr="005F094F">
        <w:rPr>
          <w:lang w:val="ru-RU"/>
        </w:rPr>
        <w:t>2) определение денежного потока.</w:t>
      </w:r>
    </w:p>
    <w:p w:rsidR="005F094F" w:rsidRPr="005F094F" w:rsidRDefault="005F094F" w:rsidP="005F094F">
      <w:pPr>
        <w:rPr>
          <w:lang w:val="ru-RU"/>
        </w:rPr>
      </w:pPr>
      <w:r w:rsidRPr="005F094F">
        <w:rPr>
          <w:lang w:val="ru-RU"/>
        </w:rPr>
        <w:t>3) определение ставки дисконтирования (ставки капитализации), соответствующей денежному потоку;</w:t>
      </w:r>
    </w:p>
    <w:p w:rsidR="005F094F" w:rsidRPr="005F094F" w:rsidRDefault="005F094F" w:rsidP="005F094F">
      <w:pPr>
        <w:rPr>
          <w:lang w:val="ru-RU"/>
        </w:rPr>
      </w:pPr>
      <w:r w:rsidRPr="005F094F">
        <w:rPr>
          <w:lang w:val="ru-RU"/>
        </w:rPr>
        <w:t xml:space="preserve">4) приведение прогнозных денежных потоков, в том числе </w:t>
      </w:r>
      <w:proofErr w:type="spellStart"/>
      <w:r w:rsidRPr="005F094F">
        <w:rPr>
          <w:lang w:val="ru-RU"/>
        </w:rPr>
        <w:t>постпрогнозной</w:t>
      </w:r>
      <w:proofErr w:type="spellEnd"/>
      <w:r w:rsidRPr="005F094F">
        <w:rPr>
          <w:lang w:val="ru-RU"/>
        </w:rPr>
        <w:t xml:space="preserve"> стоимости (при наличии), к текущей стоимости по ставке дисконтирования или капитализация денежного потока по ставке капитализации.</w:t>
      </w:r>
    </w:p>
    <w:p w:rsidR="005F094F" w:rsidRPr="005F094F" w:rsidRDefault="005F094F" w:rsidP="005F094F">
      <w:pPr>
        <w:rPr>
          <w:lang w:val="ru-RU"/>
        </w:rPr>
      </w:pPr>
      <w:r w:rsidRPr="005F094F">
        <w:rPr>
          <w:b/>
          <w:lang w:val="ru-RU"/>
        </w:rPr>
        <w:t>Затратный подход</w:t>
      </w:r>
      <w:r w:rsidRPr="005F094F">
        <w:rPr>
          <w:lang w:val="ru-RU"/>
        </w:rPr>
        <w:t xml:space="preserve"> представляет собой совокупность методов оценки, основанных на определении затрат, необходимых для воспроизводства или замещения объекта оценки с учетом совокупного обесценения (износа) объекта оценки и (или) его компонентов. Затратный подход основан на принципе замещения.</w:t>
      </w:r>
    </w:p>
    <w:p w:rsidR="005F094F" w:rsidRPr="005F094F" w:rsidRDefault="005F094F" w:rsidP="005F094F">
      <w:pPr>
        <w:rPr>
          <w:lang w:val="ru-RU"/>
        </w:rPr>
      </w:pPr>
      <w:r w:rsidRPr="005F094F">
        <w:rPr>
          <w:lang w:val="ru-RU"/>
        </w:rPr>
        <w:t>Рассматривая возможность и целесообразность применения затратного подхода, оценщик должен учитывать:</w:t>
      </w:r>
    </w:p>
    <w:p w:rsidR="005F094F" w:rsidRPr="005F094F" w:rsidRDefault="005F094F" w:rsidP="005F094F">
      <w:pPr>
        <w:pStyle w:val="a4"/>
        <w:numPr>
          <w:ilvl w:val="0"/>
          <w:numId w:val="3"/>
        </w:numPr>
        <w:rPr>
          <w:lang w:val="ru-RU"/>
        </w:rPr>
      </w:pPr>
      <w:r w:rsidRPr="005F094F">
        <w:rPr>
          <w:lang w:val="ru-RU"/>
        </w:rPr>
        <w:t>возможность для участников рынка создать объект, обладающий такой же полезностью, что и объект оценки, - значимость подхода высокая, когда у участников рынка есть возможность создать объект без значительных юридических ограничений, настолько быстро, что участники рынка не захотят платить значительную премию за возможность немедленного использования оцениваемого актива при его покупке;</w:t>
      </w:r>
    </w:p>
    <w:p w:rsidR="005F094F" w:rsidRPr="005F094F" w:rsidRDefault="005F094F" w:rsidP="005F094F">
      <w:pPr>
        <w:pStyle w:val="a4"/>
        <w:numPr>
          <w:ilvl w:val="0"/>
          <w:numId w:val="3"/>
        </w:numPr>
        <w:rPr>
          <w:lang w:val="ru-RU"/>
        </w:rPr>
      </w:pPr>
      <w:r w:rsidRPr="005F094F">
        <w:rPr>
          <w:lang w:val="ru-RU"/>
        </w:rPr>
        <w:t>надежность других подходов к оценке объекта - наиболее высока значимость затратного подхода, когда объект не генерирует непосредственно доход и является специализированным, то есть не продается на рынке отдельно от бизнеса или имущественного комплекса, для которого был создан.</w:t>
      </w:r>
    </w:p>
    <w:p w:rsidR="005F094F" w:rsidRPr="005F094F" w:rsidRDefault="005F094F" w:rsidP="005F094F">
      <w:pPr>
        <w:rPr>
          <w:lang w:val="ru-RU"/>
        </w:rPr>
      </w:pPr>
      <w:r w:rsidRPr="005F094F">
        <w:rPr>
          <w:lang w:val="ru-RU"/>
        </w:rPr>
        <w:t>В рамках затратного подхода применяются следующие методы:</w:t>
      </w:r>
    </w:p>
    <w:p w:rsidR="005F094F" w:rsidRPr="005F094F" w:rsidRDefault="005F094F" w:rsidP="005F094F">
      <w:pPr>
        <w:rPr>
          <w:lang w:val="ru-RU"/>
        </w:rPr>
      </w:pPr>
      <w:r w:rsidRPr="005F094F">
        <w:rPr>
          <w:lang w:val="ru-RU"/>
        </w:rPr>
        <w:t>1) метод затрат воспроизводства или затрат замещения;</w:t>
      </w:r>
    </w:p>
    <w:p w:rsidR="005F094F" w:rsidRPr="005F094F" w:rsidRDefault="005F094F" w:rsidP="005F094F">
      <w:pPr>
        <w:rPr>
          <w:lang w:val="ru-RU"/>
        </w:rPr>
      </w:pPr>
      <w:r w:rsidRPr="005F094F">
        <w:rPr>
          <w:lang w:val="ru-RU"/>
        </w:rPr>
        <w:lastRenderedPageBreak/>
        <w:t>2) метод суммирования стоимости компонентов в составе объекта оценки.</w:t>
      </w:r>
    </w:p>
    <w:p w:rsidR="005F094F" w:rsidRPr="005F094F" w:rsidRDefault="005F094F" w:rsidP="005F094F">
      <w:pPr>
        <w:rPr>
          <w:lang w:val="ru-RU"/>
        </w:rPr>
      </w:pPr>
      <w:r w:rsidRPr="005F094F">
        <w:rPr>
          <w:lang w:val="ru-RU"/>
        </w:rPr>
        <w:t>Затраты замещения (стоимость замещения) представляют собой текущие затраты на создание или приобретение объекта эквивалентной полезности без учета его точных физических свойств. Обычно затраты замещения относятся к современному аналогичному объекту, обеспечивающему равноценную полезность, имеющему современный дизайн и произведенному с использованием современных экономически эффективных материалов и технологий.</w:t>
      </w:r>
    </w:p>
    <w:p w:rsidR="005F094F" w:rsidRPr="005F094F" w:rsidRDefault="005F094F" w:rsidP="005F094F">
      <w:pPr>
        <w:rPr>
          <w:lang w:val="ru-RU"/>
        </w:rPr>
      </w:pPr>
      <w:r w:rsidRPr="005F094F">
        <w:rPr>
          <w:lang w:val="ru-RU"/>
        </w:rPr>
        <w:t>Затраты воспроизводства (стоимость воспроизводства) представляют собой текущие затраты на воссоздание или приобретение точной копии объекта. Расчет на основе затрат воспроизводства целесообразно применять в следующих случаях:</w:t>
      </w:r>
    </w:p>
    <w:p w:rsidR="005F094F" w:rsidRPr="005F094F" w:rsidRDefault="005F094F" w:rsidP="005F094F">
      <w:pPr>
        <w:pStyle w:val="a4"/>
        <w:numPr>
          <w:ilvl w:val="0"/>
          <w:numId w:val="3"/>
        </w:numPr>
        <w:rPr>
          <w:lang w:val="ru-RU"/>
        </w:rPr>
      </w:pPr>
      <w:r w:rsidRPr="005F094F">
        <w:rPr>
          <w:lang w:val="ru-RU"/>
        </w:rPr>
        <w:t>полезность рассматриваемого объекта может быть обеспечена только точной его копией;</w:t>
      </w:r>
    </w:p>
    <w:p w:rsidR="005F094F" w:rsidRPr="005F094F" w:rsidRDefault="005F094F" w:rsidP="005F094F">
      <w:pPr>
        <w:pStyle w:val="a4"/>
        <w:numPr>
          <w:ilvl w:val="0"/>
          <w:numId w:val="3"/>
        </w:numPr>
        <w:rPr>
          <w:lang w:val="ru-RU"/>
        </w:rPr>
      </w:pPr>
      <w:r w:rsidRPr="005F094F">
        <w:rPr>
          <w:lang w:val="ru-RU"/>
        </w:rPr>
        <w:t>затраты на создание или приобретение современного аналога больше, чем затраты на создание точной копии рассматриваемого объекта.</w:t>
      </w:r>
    </w:p>
    <w:p w:rsidR="005F094F" w:rsidRPr="005F094F" w:rsidRDefault="005F094F" w:rsidP="005F094F">
      <w:pPr>
        <w:rPr>
          <w:u w:val="single"/>
          <w:lang w:val="ru-RU"/>
        </w:rPr>
      </w:pPr>
      <w:r w:rsidRPr="005F094F">
        <w:rPr>
          <w:u w:val="single"/>
          <w:lang w:val="ru-RU"/>
        </w:rPr>
        <w:t>Основные этапы методов затрат воспроизводства и затрат замещения:</w:t>
      </w:r>
    </w:p>
    <w:p w:rsidR="005F094F" w:rsidRPr="005F094F" w:rsidRDefault="005F094F" w:rsidP="005F094F">
      <w:pPr>
        <w:rPr>
          <w:lang w:val="ru-RU"/>
        </w:rPr>
      </w:pPr>
      <w:r w:rsidRPr="005F094F">
        <w:rPr>
          <w:lang w:val="ru-RU"/>
        </w:rPr>
        <w:t>1) расчет всех затрат участников рынка на приобретение или создание точной копии объекта оценки (затраты на воспроизводство) или актива с аналогичной полезностью (затраты на замещение);</w:t>
      </w:r>
    </w:p>
    <w:p w:rsidR="005F094F" w:rsidRPr="005F094F" w:rsidRDefault="005F094F" w:rsidP="005F094F">
      <w:pPr>
        <w:rPr>
          <w:lang w:val="ru-RU"/>
        </w:rPr>
      </w:pPr>
      <w:proofErr w:type="gramStart"/>
      <w:r w:rsidRPr="005F094F">
        <w:rPr>
          <w:lang w:val="ru-RU"/>
        </w:rPr>
        <w:t>2) определение наличия и величины совокупного обесценения (износа) в связи с физическим износом, функциональным (моральным, технологическим) устареванием (износом) и экономическим (внешним) обесценением объекта оценки;</w:t>
      </w:r>
      <w:proofErr w:type="gramEnd"/>
    </w:p>
    <w:p w:rsidR="005F094F" w:rsidRPr="005F094F" w:rsidRDefault="005F094F" w:rsidP="005F094F">
      <w:pPr>
        <w:rPr>
          <w:lang w:val="ru-RU"/>
        </w:rPr>
      </w:pPr>
      <w:r w:rsidRPr="005F094F">
        <w:rPr>
          <w:lang w:val="ru-RU"/>
        </w:rPr>
        <w:t>3) вычет совокупного обесценения (износа) из общей суммы затрат воспроизводства или замещения для определения стоимости объекта оценки.</w:t>
      </w:r>
    </w:p>
    <w:p w:rsidR="005F094F" w:rsidRPr="005F094F" w:rsidRDefault="005F094F" w:rsidP="005F094F">
      <w:pPr>
        <w:rPr>
          <w:lang w:val="ru-RU"/>
        </w:rPr>
      </w:pPr>
      <w:r w:rsidRPr="005F094F">
        <w:rPr>
          <w:lang w:val="ru-RU"/>
        </w:rPr>
        <w:t>Метод суммирования основан на суммировании стоимостей всех компонентов, входящих в состав объекта оценки, когда стоимость каждого компонента определяется различными подходами с учетом специфики компонента. В оценке бизнеса этот метод носит название метода чистых активов.</w:t>
      </w:r>
    </w:p>
    <w:p w:rsidR="005F094F" w:rsidRPr="005F094F" w:rsidRDefault="005F094F" w:rsidP="005F094F">
      <w:pPr>
        <w:rPr>
          <w:lang w:val="ru-RU"/>
        </w:rPr>
      </w:pPr>
      <w:r w:rsidRPr="005F094F">
        <w:rPr>
          <w:lang w:val="ru-RU"/>
        </w:rPr>
        <w:t xml:space="preserve">По результатам проведенного анализа наиболее эффективного использования оцениваемого объекта и с учетом информации, которой владел Оценщик, было принято решение об использовании сравнительного подхода для определения рыночной стоимости, так как на рынке недвижимости имеется достаточное для корректной оценки количество предложений по продаже жилых помещений. </w:t>
      </w:r>
    </w:p>
    <w:p w:rsidR="005F094F" w:rsidRPr="005F094F" w:rsidRDefault="005F094F" w:rsidP="005F094F">
      <w:pPr>
        <w:rPr>
          <w:lang w:val="ru-RU"/>
        </w:rPr>
      </w:pPr>
      <w:r w:rsidRPr="005F094F">
        <w:rPr>
          <w:lang w:val="ru-RU"/>
        </w:rPr>
        <w:t xml:space="preserve">Доходный подход для определения стоимости объекта не применялся ввиду того, что приобретение аналогичных объектов для последующей сдачи их в аренду нетипично на рынке. Большая доля таких объектов приобретается лицами для собственного проживания. Поэтому цены на рынке формируются не уровнем возможной доходности, а уровнем платежеспособного спроса объекта недвижимости.</w:t>
      </w:r>
    </w:p>
    <w:p w:rsidR="005F094F" w:rsidRPr="005F094F" w:rsidRDefault="005F094F" w:rsidP="005F094F">
      <w:pPr>
        <w:rPr>
          <w:lang w:val="ru-RU"/>
        </w:rPr>
      </w:pPr>
      <w:r w:rsidRPr="005F094F">
        <w:rPr>
          <w:lang w:val="ru-RU"/>
        </w:rPr>
        <w:t xml:space="preserve">Даже если предполагать возможность сдачи объекта в аренду, рынок аренды подобного жилья сформирован не в полном объеме, арендные ставки зависят от многих факторов, учесть которые в силу их разнообразия полностью невозможно. Также цены предложения существенно отличаются от фактически установленных в результате переговоров хозяина и арендатора, а скидки на торг зависят зачастую от личных (субъективных) предпочтений.</w:t>
      </w:r>
    </w:p>
    <w:p w:rsidR="005F094F" w:rsidRPr="005F094F" w:rsidRDefault="005F094F" w:rsidP="005F094F">
      <w:pPr>
        <w:rPr>
          <w:lang w:val="ru-RU"/>
        </w:rPr>
      </w:pPr>
      <w:r w:rsidRPr="005F094F">
        <w:rPr>
          <w:lang w:val="ru-RU"/>
        </w:rPr>
        <w:t>Все вышеперечисленные причины не позволяют с достаточной степенью достоверности определить арендную ставку и, следовательно, эффективный валовый доход от сдачи объекта в аренду и тем самым делают результат оценки стоимости с применением доходного подхода недостоверным.</w:t>
      </w:r>
    </w:p>
    <w:p w:rsidR="005F094F" w:rsidRPr="003D5443" w:rsidRDefault="005F094F" w:rsidP="005F094F">
      <w:pPr>
        <w:rPr>
          <w:lang w:val="ru-RU"/>
        </w:rPr>
      </w:pPr>
      <w:proofErr w:type="gramStart"/>
      <w:r w:rsidRPr="005F094F">
        <w:rPr>
          <w:lang w:val="ru-RU"/>
        </w:rPr>
        <w:t>Применение затратного подхода для определения рыночной стоимости объекта, расположенного в многоквартирном доме, по мнению Оценщика, является некорректным, поскольку строительство отдельно взятого помещения является объективно невозможным. Расчет же рыночной стоимости объекта пропорционально его объему в общем строительном объеме здания дает в высшей степени спорные результаты, т. к. такой подход не учитывает существенные отличия в стоимости строительства различных конструктивных элементов здания (фундаменты, подвальные и чердачные помещения</w:t>
      </w:r>
      <w:proofErr w:type="gramEnd"/>
      <w:r w:rsidRPr="005F094F">
        <w:rPr>
          <w:lang w:val="ru-RU"/>
        </w:rPr>
        <w:t>, технические инженерные системы).</w:t>
      </w:r>
    </w:p>
    <w:bookmarkEnd w:id="10"/>
    <w:p w:rsidR="00C77A81" w:rsidRPr="005F094F" w:rsidRDefault="00C77A81">
      <w:pPr>
        <w:rPr>
          <w:lang w:val="ru-RU"/>
        </w:rPr>
      </w:pPr>
    </w:p>
    <w:sectPr w:rsidR="00C77A81" w:rsidRPr="005F094F">
      <w:pgSz w:w="11906" w:h="16838"/>
      <w:pgMar w:top="1134" w:right="850" w:bottom="1134" w:left="1701" w:header="708" w:footer="708" w:gutter="0"/>
      <w:cols w:space="708"/>
      <w:docGrid w:linePitch="360"/>
    </w:sectP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rsidR="00B31788" w:rsidRPr="00B31788" w:rsidRDefault="00B31788" w:rsidP="00B31788">
      <w:pPr>
        <w:pStyle w:val="1"/>
        <w:rPr>
          <w:lang w:val="ru-RU"/>
        </w:rPr>
      </w:pPr>
      <w:r w:rsidRPr="00B31788">
        <w:rPr>
          <w:lang w:val="ru-RU"/>
        </w:rPr>
        <w:t>ОПРЕДЕЛЕНИЕ РЫНОЧНОЙ СТОИМОСТИ ОБЪЕКТА ОЦЕНКИ СРАВНИТЕЛЬНЫМ ПОДХОДОМ</w:t>
      </w:r>
    </w:p>
    <w:p w:rsidR="00B31788" w:rsidRPr="00B31788" w:rsidRDefault="00B31788" w:rsidP="00B31788">
      <w:pPr>
        <w:pStyle w:val="2"/>
        <w:rPr>
          <w:lang w:val="ru-RU"/>
        </w:rPr>
      </w:pPr>
      <w:r w:rsidRPr="00B31788">
        <w:rPr>
          <w:lang w:val="ru-RU"/>
        </w:rPr>
        <w:t>Выбор объектов-аналогов</w:t>
      </w:r>
    </w:p>
    <w:p>
      <w:r>
        <w:rPr>
          <w:lang w:val="ru-RU"/>
        </w:rPr>
        <w:t xml:space="preserve">Сравнительный подход при оценке рыночной стоимости оцениваемой квартиры был реализован применением метода прямого сравнительного анализа продаж, который основывается на посылке, что субъекты на рынке осуществляют сделки купли-продажи по аналогии, т. е. основываясь на информации об аналогичных сделках.</w:t>
      </w:r>
    </w:p>
    <w:p>
      <w:r>
        <w:rPr>
          <w:lang w:val="ru-RU"/>
        </w:rPr>
        <w:t xml:space="preserve">При этом перед применением сравнительного подхода Оценщик должен сделать вывод о способности оцениваемого объекта недвижимости быть объектом обращения на свободном рынке купли-продажи.</w:t>
      </w:r>
    </w:p>
    <w:p>
      <w:r>
        <w:rPr>
          <w:lang w:val="ru-RU"/>
        </w:rPr>
        <w:t xml:space="preserve">В целях оценки Оценщиком анализировалась большая совокупность аналогов. Далее на основе предварительного анализа была подготовлена выборка наиболее близких аналогов, в стоимость которых вносились последовательные поправки для достижения их сопоставимости с оцениваемыми помещениями.</w:t>
      </w:r>
    </w:p>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pPr>
        <w:pStyle w:val="3"/>
      </w:pPr>
      <w:r>
        <w:rPr>
          <w:lang w:val="ru-RU"/>
        </w:rPr>
        <w:t xml:space="preserve">Описание объектов-аналогов и их характеристик</w:t>
      </w:r>
    </w:p>
    <w:tbl>
      <w:tblPr>
        <w:tblStyle w:val="a3"/>
        <w:tblW w:w="14300" w:type="dxa"/>
        <w:tblInd w:w="108" w:type="dxa"/>
        <w:tblLayout w:type="fixed"/>
        <w:tblLook w:val="04A0" w:firstRow="1" w:lastRow="0" w:firstColumn="1" w:lastColumn="0" w:noHBand="0" w:noVBand="1"/>
      </w:tblPr>
      <w:tr>
        <w:trPr>
          <w:tblHeader/>
          <w:trHeight w:val="250"/>
        </w:trPr>
        <w:tc>
          <w:tcPr>
            <w:tcW w:w="2860" w:type="dxa"/>
            <w:shd w:val="clear" w:color="auto" w:fill="BFBFBF" w:themeFill="background1" w:themeFillShade="BF"/>
            <w:vAlign w:val="center"/>
          </w:tcPr>
          <w:p>
            <w:pPr>
              <w:ind w:left="-95" w:right="-95"/>
              <w:jc w:val="center"/>
            </w:pPr>
            <w:pPr>
              <w:pStyle w:val="TextInTable"/>
            </w:pPr>
            <w:r>
              <w:rPr>
                <w:b/>
                <w:sz w:val="16.0"/>
                <w:szCs w:val="16.0"/>
                <w:lang w:val="ru-RU"/>
              </w:rPr>
              <w:t xml:space="preserve"/>
            </w:r>
          </w:p>
        </w:tc>
        <w:tc>
          <w:tcPr>
            <w:tcW w:w="2860" w:type="dxa"/>
            <w:shd w:val="clear" w:color="auto" w:fill="BFBFBF" w:themeFill="background1" w:themeFillShade="BF"/>
            <w:vAlign w:val="center"/>
          </w:tcPr>
          <w:p>
            <w:pPr>
              <w:ind w:left="-95" w:right="-95"/>
              <w:jc w:val="center"/>
            </w:pPr>
            <w:pPr>
              <w:pStyle w:val="TextInTable"/>
            </w:pPr>
            <w:r>
              <w:rPr>
                <w:b/>
                <w:sz w:val="16.0"/>
                <w:szCs w:val="16.0"/>
                <w:lang w:val="ru-RU"/>
              </w:rPr>
              <w:t xml:space="preserve">Аналог № 1</w:t>
            </w:r>
          </w:p>
        </w:tc>
        <w:tc>
          <w:tcPr>
            <w:tcW w:w="2860" w:type="dxa"/>
            <w:shd w:val="clear" w:color="auto" w:fill="BFBFBF" w:themeFill="background1" w:themeFillShade="BF"/>
            <w:vAlign w:val="center"/>
          </w:tcPr>
          <w:p>
            <w:pPr>
              <w:ind w:left="-95" w:right="-95"/>
              <w:jc w:val="center"/>
            </w:pPr>
            <w:pPr>
              <w:pStyle w:val="TextInTable"/>
            </w:pPr>
            <w:r>
              <w:rPr>
                <w:b/>
                <w:sz w:val="16.0"/>
                <w:szCs w:val="16.0"/>
                <w:lang w:val="ru-RU"/>
              </w:rPr>
              <w:t xml:space="preserve">Аналог № 2</w:t>
            </w:r>
          </w:p>
        </w:tc>
        <w:tc>
          <w:tcPr>
            <w:tcW w:w="2860" w:type="dxa"/>
            <w:shd w:val="clear" w:color="auto" w:fill="BFBFBF" w:themeFill="background1" w:themeFillShade="BF"/>
            <w:vAlign w:val="center"/>
          </w:tcPr>
          <w:p>
            <w:pPr>
              <w:ind w:left="-95" w:right="-95"/>
              <w:jc w:val="center"/>
            </w:pPr>
            <w:pPr>
              <w:pStyle w:val="TextInTable"/>
            </w:pPr>
            <w:r>
              <w:rPr>
                <w:b/>
                <w:sz w:val="16.0"/>
                <w:szCs w:val="16.0"/>
                <w:lang w:val="ru-RU"/>
              </w:rPr>
              <w:t xml:space="preserve">Аналог № 3</w:t>
            </w:r>
          </w:p>
        </w:tc>
        <w:tc>
          <w:tcPr>
            <w:tcW w:w="2860" w:type="dxa"/>
            <w:shd w:val="clear" w:color="auto" w:fill="BFBFBF" w:themeFill="background1" w:themeFillShade="BF"/>
            <w:vAlign w:val="center"/>
          </w:tcPr>
          <w:p>
            <w:pPr>
              <w:ind w:left="-95" w:right="-95"/>
              <w:jc w:val="center"/>
            </w:pPr>
            <w:pPr>
              <w:pStyle w:val="TextInTable"/>
            </w:pPr>
            <w:r>
              <w:rPr>
                <w:b/>
                <w:sz w:val="16.0"/>
                <w:szCs w:val="16.0"/>
                <w:lang w:val="ru-RU"/>
              </w:rPr>
              <w:t xml:space="preserve">Аналог № 4</w:t>
            </w:r>
          </w:p>
        </w:tc>
      </w:tr>
      <w:tr>
        <w:trPr>
          <w:trHeight w:val="250"/>
        </w:trPr>
        <w:tc>
          <w:tcPr>
            <w:tcW w:w="2860" w:type="dxa"/>
            <w:vAlign w:val="center"/>
          </w:tcPr>
          <w:p>
            <w:pPr>
              <w:ind w:left="-95" w:right="-95"/>
              <w:jc w:val="center"/>
            </w:pPr>
            <w:pPr>
              <w:pStyle w:val="TextInTable"/>
            </w:pPr>
            <w:r>
              <w:rPr>
                <w:sz w:val="16.0"/>
                <w:szCs w:val="16.0"/>
                <w:lang w:val="ru-RU"/>
              </w:rPr>
              <w:t xml:space="preserve">Адрес</w:t>
            </w:r>
          </w:p>
        </w:tc>
        <w:tc>
          <w:tcPr>
            <w:tcW w:w="2860" w:type="dxa"/>
            <w:vAlign w:val="center"/>
          </w:tcPr>
          <w:p>
            <w:pPr>
              <w:ind w:left="-95" w:right="-95"/>
              <w:jc w:val="center"/>
            </w:pPr>
            <w:pPr>
              <w:pStyle w:val="TextInTable"/>
            </w:pPr>
            <w:r>
              <w:rPr>
                <w:sz w:val="16.0"/>
                <w:szCs w:val="16.0"/>
                <w:lang w:val="ru-RU"/>
              </w:rPr>
              <w:t xml:space="preserve">Новосибирск, г Новосибирск, ул Выборная, д 131/1</w:t>
            </w:r>
          </w:p>
        </w:tc>
        <w:tc>
          <w:tcPr>
            <w:tcW w:w="2860" w:type="dxa"/>
            <w:vAlign w:val="center"/>
          </w:tcPr>
          <w:p>
            <w:pPr>
              <w:ind w:left="-95" w:right="-95"/>
              <w:jc w:val="center"/>
            </w:pPr>
            <w:pPr>
              <w:pStyle w:val="TextInTable"/>
            </w:pPr>
            <w:r>
              <w:rPr>
                <w:sz w:val="16.0"/>
                <w:szCs w:val="16.0"/>
                <w:lang w:val="ru-RU"/>
              </w:rPr>
              <w:t xml:space="preserve">Новосибирск, г Новосибирск, ул Выборная, д 133/1</w:t>
            </w:r>
          </w:p>
        </w:tc>
        <w:tc>
          <w:tcPr>
            <w:tcW w:w="2860" w:type="dxa"/>
            <w:vAlign w:val="center"/>
          </w:tcPr>
          <w:p>
            <w:pPr>
              <w:ind w:left="-95" w:right="-95"/>
              <w:jc w:val="center"/>
            </w:pPr>
            <w:pPr>
              <w:pStyle w:val="TextInTable"/>
            </w:pPr>
            <w:r>
              <w:rPr>
                <w:sz w:val="16.0"/>
                <w:szCs w:val="16.0"/>
                <w:lang w:val="ru-RU"/>
              </w:rPr>
              <w:t xml:space="preserve">Новосибирск, г Новосибирск, ул Выборная, д 133/1</w:t>
            </w:r>
          </w:p>
        </w:tc>
        <w:tc>
          <w:tcPr>
            <w:tcW w:w="2860" w:type="dxa"/>
            <w:vAlign w:val="center"/>
          </w:tcPr>
          <w:p>
            <w:pPr>
              <w:ind w:left="-95" w:right="-95"/>
              <w:jc w:val="center"/>
            </w:pPr>
            <w:pPr>
              <w:pStyle w:val="TextInTable"/>
            </w:pPr>
            <w:r>
              <w:rPr>
                <w:sz w:val="16.0"/>
                <w:szCs w:val="16.0"/>
                <w:lang w:val="ru-RU"/>
              </w:rPr>
              <w:t xml:space="preserve">Новосибирск, г Новосибирск, ул Выборная, д 101/7</w:t>
            </w:r>
          </w:p>
        </w:tc>
      </w:tr>
      <w:tr>
        <w:trPr>
          <w:trHeight w:val="250"/>
        </w:trPr>
        <w:tc>
          <w:tcPr>
            <w:tcW w:w="2860" w:type="dxa"/>
            <w:vAlign w:val="center"/>
          </w:tcPr>
          <w:p>
            <w:pPr>
              <w:ind w:left="-95" w:right="-95"/>
              <w:jc w:val="center"/>
            </w:pPr>
            <w:pPr>
              <w:pStyle w:val="TextInTable"/>
            </w:pPr>
            <w:r>
              <w:rPr>
                <w:sz w:val="16.0"/>
                <w:szCs w:val="16.0"/>
                <w:lang w:val="ru-RU"/>
              </w:rPr>
              <w:t xml:space="preserve">Источник информации</w:t>
            </w:r>
          </w:p>
        </w:tc>
        <w:tc>
          <w:tcPr>
            <w:tcW w:w="2860" w:type="dxa"/>
            <w:vAlign w:val="center"/>
          </w:tcPr>
          <w:p>
            <w:pPr>
              <w:ind w:left="-95" w:right="-95"/>
              <w:jc w:val="center"/>
            </w:pPr>
            <w:hyperlink r:id="rId40">
              <w:r>
                <w:t>https://novosibirsk.cian.ru/sale/flat/295386942/</w:t>
              </w:r>
            </w:hyperlink>
          </w:p>
        </w:tc>
        <w:tc>
          <w:tcPr>
            <w:tcW w:w="2860" w:type="dxa"/>
            <w:vAlign w:val="center"/>
          </w:tcPr>
          <w:p>
            <w:pPr>
              <w:ind w:left="-95" w:right="-95"/>
              <w:jc w:val="center"/>
            </w:pPr>
            <w:hyperlink r:id="rId41">
              <w:r>
                <w:t>https://novosibirsk.cian.ru/sale/flat/294537691/</w:t>
              </w:r>
            </w:hyperlink>
          </w:p>
        </w:tc>
        <w:tc>
          <w:tcPr>
            <w:tcW w:w="2860" w:type="dxa"/>
            <w:vAlign w:val="center"/>
          </w:tcPr>
          <w:p>
            <w:pPr>
              <w:ind w:left="-95" w:right="-95"/>
              <w:jc w:val="center"/>
            </w:pPr>
            <w:hyperlink r:id="rId42">
              <w:r>
                <w:t>https://novosibirsk.cian.ru/sale/flat/296056189/</w:t>
              </w:r>
            </w:hyperlink>
          </w:p>
        </w:tc>
        <w:tc>
          <w:tcPr>
            <w:tcW w:w="2860" w:type="dxa"/>
            <w:vAlign w:val="center"/>
          </w:tcPr>
          <w:p>
            <w:pPr>
              <w:ind w:left="-95" w:right="-95"/>
              <w:jc w:val="center"/>
            </w:pPr>
            <w:hyperlink r:id="rId43">
              <w:r>
                <w:t>https://novosibirsk.cian.ru/sale/flat/295415321/</w:t>
              </w:r>
            </w:hyperlink>
          </w:p>
        </w:tc>
      </w:tr>
      <w:tr>
        <w:trPr>
          <w:trHeight w:val="250"/>
        </w:trPr>
        <w:tc>
          <w:tcPr>
            <w:tcW w:w="2860" w:type="dxa"/>
            <w:vAlign w:val="center"/>
          </w:tcPr>
          <w:p>
            <w:pPr>
              <w:ind w:left="-95" w:right="-95"/>
              <w:jc w:val="center"/>
            </w:pPr>
            <w:pPr>
              <w:pStyle w:val="TextInTable"/>
            </w:pPr>
            <w:r>
              <w:rPr>
                <w:sz w:val="16.0"/>
                <w:szCs w:val="16.0"/>
                <w:lang w:val="ru-RU"/>
              </w:rPr>
              <w:t xml:space="preserve">Контактная информация</w:t>
            </w:r>
          </w:p>
        </w:tc>
        <w:tc>
          <w:tcPr>
            <w:tcW w:w="2860" w:type="dxa"/>
            <w:vAlign w:val="center"/>
          </w:tcPr>
          <w:p>
            <w:pPr>
              <w:ind w:left="-95" w:right="-95"/>
              <w:jc w:val="center"/>
            </w:pPr>
            <w:pPr>
              <w:pStyle w:val="TextInTable"/>
            </w:pPr>
            <w:r>
              <w:rPr>
                <w:sz w:val="16.0"/>
                <w:szCs w:val="16.0"/>
                <w:lang w:val="ru-RU"/>
              </w:rPr>
              <w:t xml:space="preserve">Кристина Шваб
+7 913 712-43-84</w:t>
            </w:r>
          </w:p>
        </w:tc>
        <w:tc>
          <w:tcPr>
            <w:tcW w:w="2860" w:type="dxa"/>
            <w:vAlign w:val="center"/>
          </w:tcPr>
          <w:p>
            <w:pPr>
              <w:ind w:left="-95" w:right="-95"/>
              <w:jc w:val="center"/>
            </w:pPr>
            <w:pPr>
              <w:pStyle w:val="TextInTable"/>
            </w:pPr>
            <w:r>
              <w:rPr>
                <w:sz w:val="16.0"/>
                <w:szCs w:val="16.0"/>
                <w:lang w:val="ru-RU"/>
              </w:rPr>
              <w:t xml:space="preserve">Этажи
+7 913 724-93-72</w:t>
            </w:r>
          </w:p>
        </w:tc>
        <w:tc>
          <w:tcPr>
            <w:tcW w:w="2860" w:type="dxa"/>
            <w:vAlign w:val="center"/>
          </w:tcPr>
          <w:p>
            <w:pPr>
              <w:ind w:left="-95" w:right="-95"/>
              <w:jc w:val="center"/>
            </w:pPr>
            <w:pPr>
              <w:pStyle w:val="TextInTable"/>
            </w:pPr>
            <w:r>
              <w:rPr>
                <w:sz w:val="16.0"/>
                <w:szCs w:val="16.0"/>
                <w:lang w:val="ru-RU"/>
              </w:rPr>
              <w:t xml:space="preserve">Алёна Петрова
+7 913 721-49-72</w:t>
            </w:r>
          </w:p>
        </w:tc>
        <w:tc>
          <w:tcPr>
            <w:tcW w:w="2860" w:type="dxa"/>
            <w:vAlign w:val="center"/>
          </w:tcPr>
          <w:p>
            <w:pPr>
              <w:ind w:left="-95" w:right="-95"/>
              <w:jc w:val="center"/>
            </w:pPr>
            <w:pPr>
              <w:pStyle w:val="TextInTable"/>
            </w:pPr>
            <w:r>
              <w:rPr>
                <w:sz w:val="16.0"/>
                <w:szCs w:val="16.0"/>
                <w:lang w:val="ru-RU"/>
              </w:rPr>
              <w:t xml:space="preserve">Галактика
+7 905 933-48-94</w:t>
            </w:r>
          </w:p>
        </w:tc>
      </w:tr>
      <w:tr>
        <w:trPr>
          <w:trHeight w:val="250"/>
        </w:trPr>
        <w:tc>
          <w:tcPr>
            <w:tcW w:w="2860" w:type="dxa"/>
            <w:vAlign w:val="center"/>
          </w:tcPr>
          <w:p>
            <w:pPr>
              <w:ind w:left="-95" w:right="-95"/>
              <w:jc w:val="center"/>
            </w:pPr>
            <w:pPr>
              <w:pStyle w:val="TextInTable"/>
            </w:pPr>
            <w:r>
              <w:rPr>
                <w:sz w:val="16.0"/>
                <w:szCs w:val="16.0"/>
                <w:lang w:val="ru-RU"/>
              </w:rPr>
              <w:t xml:space="preserve">Цена предложения, руб.</w:t>
            </w:r>
          </w:p>
        </w:tc>
        <w:tc>
          <w:tcPr>
            <w:tcW w:w="2860" w:type="dxa"/>
            <w:vAlign w:val="center"/>
          </w:tcPr>
          <w:p>
            <w:pPr>
              <w:ind w:left="-95" w:right="-95"/>
              <w:jc w:val="center"/>
            </w:pPr>
            <w:pPr>
              <w:pStyle w:val="TextInTable"/>
            </w:pPr>
            <w:r>
              <w:rPr>
                <w:sz w:val="16.0"/>
                <w:szCs w:val="16.0"/>
                <w:lang w:val="ru-RU"/>
              </w:rPr>
              <w:t xml:space="preserve">3 580 000</w:t>
            </w:r>
          </w:p>
        </w:tc>
        <w:tc>
          <w:tcPr>
            <w:tcW w:w="2860" w:type="dxa"/>
            <w:vAlign w:val="center"/>
          </w:tcPr>
          <w:p>
            <w:pPr>
              <w:ind w:left="-95" w:right="-95"/>
              <w:jc w:val="center"/>
            </w:pPr>
            <w:pPr>
              <w:pStyle w:val="TextInTable"/>
            </w:pPr>
            <w:r>
              <w:rPr>
                <w:sz w:val="16.0"/>
                <w:szCs w:val="16.0"/>
                <w:lang w:val="ru-RU"/>
              </w:rPr>
              <w:t xml:space="preserve">3 800 000</w:t>
            </w:r>
          </w:p>
        </w:tc>
        <w:tc>
          <w:tcPr>
            <w:tcW w:w="2860" w:type="dxa"/>
            <w:vAlign w:val="center"/>
          </w:tcPr>
          <w:p>
            <w:pPr>
              <w:ind w:left="-95" w:right="-95"/>
              <w:jc w:val="center"/>
            </w:pPr>
            <w:pPr>
              <w:pStyle w:val="TextInTable"/>
            </w:pPr>
            <w:r>
              <w:rPr>
                <w:sz w:val="16.0"/>
                <w:szCs w:val="16.0"/>
                <w:lang w:val="ru-RU"/>
              </w:rPr>
              <w:t xml:space="preserve">3 700 000</w:t>
            </w:r>
          </w:p>
        </w:tc>
        <w:tc>
          <w:tcPr>
            <w:tcW w:w="2860" w:type="dxa"/>
            <w:vAlign w:val="center"/>
          </w:tcPr>
          <w:p>
            <w:pPr>
              <w:ind w:left="-95" w:right="-95"/>
              <w:jc w:val="center"/>
            </w:pPr>
            <w:pPr>
              <w:pStyle w:val="TextInTable"/>
            </w:pPr>
            <w:r>
              <w:rPr>
                <w:sz w:val="16.0"/>
                <w:szCs w:val="16.0"/>
                <w:lang w:val="ru-RU"/>
              </w:rPr>
              <w:t xml:space="preserve">5 350 000</w:t>
            </w:r>
          </w:p>
        </w:tc>
      </w:tr>
      <w:tr>
        <w:trPr>
          <w:trHeight w:val="250"/>
        </w:trPr>
        <w:tc>
          <w:tcPr>
            <w:tcW w:w="2860" w:type="dxa"/>
            <w:vAlign w:val="center"/>
          </w:tcPr>
          <w:p>
            <w:pPr>
              <w:ind w:left="-95" w:right="-95"/>
              <w:jc w:val="center"/>
            </w:pPr>
            <w:pPr>
              <w:pStyle w:val="TextInTable"/>
            </w:pPr>
            <w:r>
              <w:rPr>
                <w:sz w:val="16.0"/>
                <w:szCs w:val="16.0"/>
                <w:lang w:val="ru-RU"/>
              </w:rPr>
              <w:t xml:space="preserve">Цена за 1 кв. м, руб.</w:t>
            </w:r>
          </w:p>
        </w:tc>
        <w:tc>
          <w:tcPr>
            <w:tcW w:w="2860" w:type="dxa"/>
            <w:vAlign w:val="center"/>
          </w:tcPr>
          <w:p>
            <w:pPr>
              <w:ind w:left="-95" w:right="-95"/>
              <w:jc w:val="center"/>
            </w:pPr>
            <w:pPr>
              <w:pStyle w:val="TextInTable"/>
            </w:pPr>
            <w:r>
              <w:rPr>
                <w:sz w:val="16.0"/>
                <w:szCs w:val="16.0"/>
                <w:lang w:val="ru-RU"/>
              </w:rPr>
              <w:t xml:space="preserve">132 494</w:t>
            </w:r>
          </w:p>
        </w:tc>
        <w:tc>
          <w:tcPr>
            <w:tcW w:w="2860" w:type="dxa"/>
            <w:vAlign w:val="center"/>
          </w:tcPr>
          <w:p>
            <w:pPr>
              <w:ind w:left="-95" w:right="-95"/>
              <w:jc w:val="center"/>
            </w:pPr>
            <w:pPr>
              <w:pStyle w:val="TextInTable"/>
            </w:pPr>
            <w:r>
              <w:rPr>
                <w:sz w:val="16.0"/>
                <w:szCs w:val="16.0"/>
                <w:lang w:val="ru-RU"/>
              </w:rPr>
              <w:t xml:space="preserve">146 154</w:t>
            </w:r>
          </w:p>
        </w:tc>
        <w:tc>
          <w:tcPr>
            <w:tcW w:w="2860" w:type="dxa"/>
            <w:vAlign w:val="center"/>
          </w:tcPr>
          <w:p>
            <w:pPr>
              <w:ind w:left="-95" w:right="-95"/>
              <w:jc w:val="center"/>
            </w:pPr>
            <w:pPr>
              <w:pStyle w:val="TextInTable"/>
            </w:pPr>
            <w:r>
              <w:rPr>
                <w:sz w:val="16.0"/>
                <w:szCs w:val="16.0"/>
                <w:lang w:val="ru-RU"/>
              </w:rPr>
              <w:t xml:space="preserve">130 282</w:t>
            </w:r>
          </w:p>
        </w:tc>
        <w:tc>
          <w:tcPr>
            <w:tcW w:w="2860" w:type="dxa"/>
            <w:vAlign w:val="center"/>
          </w:tcPr>
          <w:p>
            <w:pPr>
              <w:ind w:left="-95" w:right="-95"/>
              <w:jc w:val="center"/>
            </w:pPr>
            <w:pPr>
              <w:pStyle w:val="TextInTable"/>
            </w:pPr>
            <w:r>
              <w:rPr>
                <w:sz w:val="16.0"/>
                <w:szCs w:val="16.0"/>
                <w:lang w:val="ru-RU"/>
              </w:rPr>
              <w:t xml:space="preserve">144 595</w:t>
            </w:r>
          </w:p>
        </w:tc>
      </w:tr>
      <w:tr>
        <w:trPr>
          <w:trHeight w:val="250"/>
        </w:trPr>
        <w:tc>
          <w:tcPr>
            <w:tcW w:w="2860" w:type="dxa"/>
            <w:vAlign w:val="center"/>
          </w:tcPr>
          <w:p>
            <w:pPr>
              <w:ind w:left="-95" w:right="-95"/>
              <w:jc w:val="center"/>
            </w:pPr>
            <w:pPr>
              <w:pStyle w:val="TextInTable"/>
            </w:pPr>
            <w:r>
              <w:rPr>
                <w:sz w:val="16.0"/>
                <w:szCs w:val="16.0"/>
                <w:lang w:val="ru-RU"/>
              </w:rPr>
              <w:t xml:space="preserve">Вид сделки</w:t>
            </w:r>
          </w:p>
        </w:tc>
        <w:tc>
          <w:tcPr>
            <w:tcW w:w="2860" w:type="dxa"/>
            <w:vAlign w:val="center"/>
          </w:tcPr>
          <w:p>
            <w:pPr>
              <w:ind w:left="-95" w:right="-95"/>
              <w:jc w:val="center"/>
            </w:pPr>
            <w:pPr>
              <w:pStyle w:val="TextInTable"/>
            </w:pPr>
            <w:r>
              <w:rPr>
                <w:sz w:val="16.0"/>
                <w:szCs w:val="16.0"/>
                <w:lang w:val="ru-RU"/>
              </w:rPr>
              <w:t xml:space="preserve">Чистая</w:t>
            </w:r>
          </w:p>
        </w:tc>
        <w:tc>
          <w:tcPr>
            <w:tcW w:w="2860" w:type="dxa"/>
            <w:vAlign w:val="center"/>
          </w:tcPr>
          <w:p>
            <w:pPr>
              <w:ind w:left="-95" w:right="-95"/>
              <w:jc w:val="center"/>
            </w:pPr>
            <w:pPr>
              <w:pStyle w:val="TextInTable"/>
            </w:pPr>
            <w:r>
              <w:rPr>
                <w:sz w:val="16.0"/>
                <w:szCs w:val="16.0"/>
                <w:lang w:val="ru-RU"/>
              </w:rPr>
              <w:t xml:space="preserve">Чистая</w:t>
            </w:r>
          </w:p>
        </w:tc>
        <w:tc>
          <w:tcPr>
            <w:tcW w:w="2860" w:type="dxa"/>
            <w:vAlign w:val="center"/>
          </w:tcPr>
          <w:p>
            <w:pPr>
              <w:ind w:left="-95" w:right="-95"/>
              <w:jc w:val="center"/>
            </w:pPr>
            <w:pPr>
              <w:pStyle w:val="TextInTable"/>
            </w:pPr>
            <w:r>
              <w:rPr>
                <w:sz w:val="16.0"/>
                <w:szCs w:val="16.0"/>
                <w:lang w:val="ru-RU"/>
              </w:rPr>
              <w:t xml:space="preserve">Чистая</w:t>
            </w:r>
          </w:p>
        </w:tc>
        <w:tc>
          <w:tcPr>
            <w:tcW w:w="2860" w:type="dxa"/>
            <w:vAlign w:val="center"/>
          </w:tcPr>
          <w:p>
            <w:pPr>
              <w:ind w:left="-95" w:right="-95"/>
              <w:jc w:val="center"/>
            </w:pPr>
            <w:pPr>
              <w:pStyle w:val="TextInTable"/>
            </w:pPr>
            <w:r>
              <w:rPr>
                <w:sz w:val="16.0"/>
                <w:szCs w:val="16.0"/>
                <w:lang w:val="ru-RU"/>
              </w:rPr>
              <w:t xml:space="preserve">Чистая</w:t>
            </w:r>
          </w:p>
        </w:tc>
      </w:tr>
      <w:tr>
        <w:trPr>
          <w:trHeight w:val="250"/>
        </w:trPr>
        <w:tc>
          <w:tcPr>
            <w:tcW w:w="2860" w:type="dxa"/>
            <w:vAlign w:val="center"/>
          </w:tcPr>
          <w:p>
            <w:pPr>
              <w:ind w:left="-95" w:right="-95"/>
              <w:jc w:val="center"/>
            </w:pPr>
            <w:pPr>
              <w:pStyle w:val="TextInTable"/>
            </w:pPr>
            <w:r>
              <w:rPr>
                <w:sz w:val="16.0"/>
                <w:szCs w:val="16.0"/>
                <w:lang w:val="ru-RU"/>
              </w:rPr>
              <w:t xml:space="preserve">Населенный пункт</w:t>
            </w:r>
          </w:p>
        </w:tc>
        <w:tc>
          <w:tcPr>
            <w:tcW w:w="2860" w:type="dxa"/>
            <w:vAlign w:val="center"/>
          </w:tcPr>
          <w:p>
            <w:pPr>
              <w:ind w:left="-95" w:right="-95"/>
              <w:jc w:val="center"/>
            </w:pPr>
            <w:pPr>
              <w:pStyle w:val="TextInTable"/>
            </w:pPr>
            <w:r>
              <w:rPr>
                <w:sz w:val="16.0"/>
                <w:szCs w:val="16.0"/>
                <w:lang w:val="ru-RU"/>
              </w:rPr>
              <w:t xml:space="preserve">Новосибирск</w:t>
            </w:r>
          </w:p>
        </w:tc>
        <w:tc>
          <w:tcPr>
            <w:tcW w:w="2860" w:type="dxa"/>
            <w:vAlign w:val="center"/>
          </w:tcPr>
          <w:p>
            <w:pPr>
              <w:ind w:left="-95" w:right="-95"/>
              <w:jc w:val="center"/>
            </w:pPr>
            <w:pPr>
              <w:pStyle w:val="TextInTable"/>
            </w:pPr>
            <w:r>
              <w:rPr>
                <w:sz w:val="16.0"/>
                <w:szCs w:val="16.0"/>
                <w:lang w:val="ru-RU"/>
              </w:rPr>
              <w:t xml:space="preserve">Новосибирск</w:t>
            </w:r>
          </w:p>
        </w:tc>
        <w:tc>
          <w:tcPr>
            <w:tcW w:w="2860" w:type="dxa"/>
            <w:vAlign w:val="center"/>
          </w:tcPr>
          <w:p>
            <w:pPr>
              <w:ind w:left="-95" w:right="-95"/>
              <w:jc w:val="center"/>
            </w:pPr>
            <w:pPr>
              <w:pStyle w:val="TextInTable"/>
            </w:pPr>
            <w:r>
              <w:rPr>
                <w:sz w:val="16.0"/>
                <w:szCs w:val="16.0"/>
                <w:lang w:val="ru-RU"/>
              </w:rPr>
              <w:t xml:space="preserve">Новосибирск</w:t>
            </w:r>
          </w:p>
        </w:tc>
        <w:tc>
          <w:tcPr>
            <w:tcW w:w="2860" w:type="dxa"/>
            <w:vAlign w:val="center"/>
          </w:tcPr>
          <w:p>
            <w:pPr>
              <w:ind w:left="-95" w:right="-95"/>
              <w:jc w:val="center"/>
            </w:pPr>
            <w:pPr>
              <w:pStyle w:val="TextInTable"/>
            </w:pPr>
            <w:r>
              <w:rPr>
                <w:sz w:val="16.0"/>
                <w:szCs w:val="16.0"/>
                <w:lang w:val="ru-RU"/>
              </w:rPr>
              <w:t xml:space="preserve">Новосибирск</w:t>
            </w:r>
          </w:p>
        </w:tc>
      </w:tr>
      <w:tr>
        <w:trPr>
          <w:trHeight w:val="250"/>
        </w:trPr>
        <w:tc>
          <w:tcPr>
            <w:tcW w:w="2860" w:type="dxa"/>
            <w:vAlign w:val="center"/>
          </w:tcPr>
          <w:p>
            <w:pPr>
              <w:ind w:left="-95" w:right="-95"/>
              <w:jc w:val="center"/>
            </w:pPr>
            <w:pPr>
              <w:pStyle w:val="TextInTable"/>
            </w:pPr>
            <w:r>
              <w:rPr>
                <w:sz w:val="16.0"/>
                <w:szCs w:val="16.0"/>
                <w:lang w:val="ru-RU"/>
              </w:rPr>
              <w:t xml:space="preserve">Тип дома (материал стен)</w:t>
            </w:r>
          </w:p>
        </w:tc>
        <w:tc>
          <w:tcPr>
            <w:tcW w:w="2860" w:type="dxa"/>
            <w:vAlign w:val="center"/>
          </w:tcPr>
          <w:p>
            <w:pPr>
              <w:ind w:left="-95" w:right="-95"/>
              <w:jc w:val="center"/>
            </w:pPr>
            <w:pPr>
              <w:pStyle w:val="TextInTable"/>
            </w:pPr>
            <w:r>
              <w:rPr>
                <w:sz w:val="16.0"/>
                <w:szCs w:val="16.0"/>
                <w:lang w:val="ru-RU"/>
              </w:rPr>
              <w:t xml:space="preserve">Монолит-кирпич</w:t>
            </w:r>
          </w:p>
        </w:tc>
        <w:tc>
          <w:tcPr>
            <w:tcW w:w="2860" w:type="dxa"/>
            <w:vAlign w:val="center"/>
          </w:tcPr>
          <w:p>
            <w:pPr>
              <w:ind w:left="-95" w:right="-95"/>
              <w:jc w:val="center"/>
            </w:pPr>
            <w:pPr>
              <w:pStyle w:val="TextInTable"/>
            </w:pPr>
            <w:r>
              <w:rPr>
                <w:sz w:val="16.0"/>
                <w:szCs w:val="16.0"/>
                <w:lang w:val="ru-RU"/>
              </w:rPr>
              <w:t xml:space="preserve">Монолит-кирпич</w:t>
            </w:r>
          </w:p>
        </w:tc>
        <w:tc>
          <w:tcPr>
            <w:tcW w:w="2860" w:type="dxa"/>
            <w:vAlign w:val="center"/>
          </w:tcPr>
          <w:p>
            <w:pPr>
              <w:ind w:left="-95" w:right="-95"/>
              <w:jc w:val="center"/>
            </w:pPr>
            <w:pPr>
              <w:pStyle w:val="TextInTable"/>
            </w:pPr>
            <w:r>
              <w:rPr>
                <w:sz w:val="16.0"/>
                <w:szCs w:val="16.0"/>
                <w:lang w:val="ru-RU"/>
              </w:rPr>
              <w:t xml:space="preserve">Монолит-кирпич</w:t>
            </w:r>
          </w:p>
        </w:tc>
        <w:tc>
          <w:tcPr>
            <w:tcW w:w="2860" w:type="dxa"/>
            <w:vAlign w:val="center"/>
          </w:tcPr>
          <w:p>
            <w:pPr>
              <w:ind w:left="-95" w:right="-95"/>
              <w:jc w:val="center"/>
            </w:pPr>
            <w:pPr>
              <w:pStyle w:val="TextInTable"/>
            </w:pPr>
            <w:r>
              <w:rPr>
                <w:sz w:val="16.0"/>
                <w:szCs w:val="16.0"/>
                <w:lang w:val="ru-RU"/>
              </w:rPr>
              <w:t xml:space="preserve">Монолит-кирпич</w:t>
            </w:r>
          </w:p>
        </w:tc>
      </w:tr>
      <w:tr>
        <w:trPr>
          <w:trHeight w:val="250"/>
        </w:trPr>
        <w:tc>
          <w:tcPr>
            <w:tcW w:w="2860" w:type="dxa"/>
            <w:vAlign w:val="center"/>
          </w:tcPr>
          <w:p>
            <w:pPr>
              <w:ind w:left="-95" w:right="-95"/>
              <w:jc w:val="center"/>
            </w:pPr>
            <w:pPr>
              <w:pStyle w:val="TextInTable"/>
            </w:pPr>
            <w:r>
              <w:rPr>
                <w:sz w:val="16.0"/>
                <w:szCs w:val="16.0"/>
                <w:lang w:val="ru-RU"/>
              </w:rPr>
              <w:t xml:space="preserve">Этаж</w:t>
            </w:r>
          </w:p>
        </w:tc>
        <w:tc>
          <w:tcPr>
            <w:tcW w:w="2860" w:type="dxa"/>
            <w:vAlign w:val="center"/>
          </w:tcPr>
          <w:p>
            <w:pPr>
              <w:ind w:left="-95" w:right="-95"/>
              <w:jc w:val="center"/>
            </w:pPr>
            <w:pPr>
              <w:pStyle w:val="TextInTable"/>
            </w:pPr>
            <w:r>
              <w:rPr>
                <w:sz w:val="16.0"/>
                <w:szCs w:val="16.0"/>
                <w:lang w:val="ru-RU"/>
              </w:rPr>
              <w:t xml:space="preserve">3</w:t>
            </w:r>
          </w:p>
        </w:tc>
        <w:tc>
          <w:tcPr>
            <w:tcW w:w="2860" w:type="dxa"/>
            <w:vAlign w:val="center"/>
          </w:tcPr>
          <w:p>
            <w:pPr>
              <w:ind w:left="-95" w:right="-95"/>
              <w:jc w:val="center"/>
            </w:pPr>
            <w:pPr>
              <w:pStyle w:val="TextInTable"/>
            </w:pPr>
            <w:r>
              <w:rPr>
                <w:sz w:val="16.0"/>
                <w:szCs w:val="16.0"/>
                <w:lang w:val="ru-RU"/>
              </w:rPr>
              <w:t xml:space="preserve">13</w:t>
            </w:r>
          </w:p>
        </w:tc>
        <w:tc>
          <w:tcPr>
            <w:tcW w:w="2860" w:type="dxa"/>
            <w:vAlign w:val="center"/>
          </w:tcPr>
          <w:p>
            <w:pPr>
              <w:ind w:left="-95" w:right="-95"/>
              <w:jc w:val="center"/>
            </w:pPr>
            <w:pPr>
              <w:pStyle w:val="TextInTable"/>
            </w:pPr>
            <w:r>
              <w:rPr>
                <w:sz w:val="16.0"/>
                <w:szCs w:val="16.0"/>
                <w:lang w:val="ru-RU"/>
              </w:rPr>
              <w:t xml:space="preserve">18</w:t>
            </w:r>
          </w:p>
        </w:tc>
        <w:tc>
          <w:tcPr>
            <w:tcW w:w="2860" w:type="dxa"/>
            <w:vAlign w:val="center"/>
          </w:tcPr>
          <w:p>
            <w:pPr>
              <w:ind w:left="-95" w:right="-95"/>
              <w:jc w:val="center"/>
            </w:pPr>
            <w:pPr>
              <w:pStyle w:val="TextInTable"/>
            </w:pPr>
            <w:r>
              <w:rPr>
                <w:sz w:val="16.0"/>
                <w:szCs w:val="16.0"/>
                <w:lang w:val="ru-RU"/>
              </w:rPr>
              <w:t xml:space="preserve">22</w:t>
            </w:r>
          </w:p>
        </w:tc>
      </w:tr>
      <w:tr>
        <w:trPr>
          <w:trHeight w:val="250"/>
        </w:trPr>
        <w:tc>
          <w:tcPr>
            <w:tcW w:w="2860" w:type="dxa"/>
            <w:vAlign w:val="center"/>
          </w:tcPr>
          <w:p>
            <w:pPr>
              <w:ind w:left="-95" w:right="-95"/>
              <w:jc w:val="center"/>
            </w:pPr>
            <w:pPr>
              <w:pStyle w:val="TextInTable"/>
            </w:pPr>
            <w:r>
              <w:rPr>
                <w:sz w:val="16.0"/>
                <w:szCs w:val="16.0"/>
                <w:lang w:val="ru-RU"/>
              </w:rPr>
              <w:t xml:space="preserve">Площадь, кв. м</w:t>
            </w:r>
          </w:p>
        </w:tc>
        <w:tc>
          <w:tcPr>
            <w:tcW w:w="2860" w:type="dxa"/>
            <w:vAlign w:val="center"/>
          </w:tcPr>
          <w:p>
            <w:pPr>
              <w:ind w:left="-95" w:right="-95"/>
              <w:jc w:val="center"/>
            </w:pPr>
            <w:pPr>
              <w:pStyle w:val="TextInTable"/>
            </w:pPr>
            <w:r>
              <w:rPr>
                <w:sz w:val="16.0"/>
                <w:szCs w:val="16.0"/>
                <w:lang w:val="ru-RU"/>
              </w:rPr>
              <w:t xml:space="preserve">27,02</w:t>
            </w:r>
          </w:p>
        </w:tc>
        <w:tc>
          <w:tcPr>
            <w:tcW w:w="2860" w:type="dxa"/>
            <w:vAlign w:val="center"/>
          </w:tcPr>
          <w:p>
            <w:pPr>
              <w:ind w:left="-95" w:right="-95"/>
              <w:jc w:val="center"/>
            </w:pPr>
            <w:pPr>
              <w:pStyle w:val="TextInTable"/>
            </w:pPr>
            <w:r>
              <w:rPr>
                <w:sz w:val="16.0"/>
                <w:szCs w:val="16.0"/>
                <w:lang w:val="ru-RU"/>
              </w:rPr>
              <w:t xml:space="preserve">26,00</w:t>
            </w:r>
          </w:p>
        </w:tc>
        <w:tc>
          <w:tcPr>
            <w:tcW w:w="2860" w:type="dxa"/>
            <w:vAlign w:val="center"/>
          </w:tcPr>
          <w:p>
            <w:pPr>
              <w:ind w:left="-95" w:right="-95"/>
              <w:jc w:val="center"/>
            </w:pPr>
            <w:pPr>
              <w:pStyle w:val="TextInTable"/>
            </w:pPr>
            <w:r>
              <w:rPr>
                <w:sz w:val="16.0"/>
                <w:szCs w:val="16.0"/>
                <w:lang w:val="ru-RU"/>
              </w:rPr>
              <w:t xml:space="preserve">28,40</w:t>
            </w:r>
          </w:p>
        </w:tc>
        <w:tc>
          <w:tcPr>
            <w:tcW w:w="2860" w:type="dxa"/>
            <w:vAlign w:val="center"/>
          </w:tcPr>
          <w:p>
            <w:pPr>
              <w:ind w:left="-95" w:right="-95"/>
              <w:jc w:val="center"/>
            </w:pPr>
            <w:pPr>
              <w:pStyle w:val="TextInTable"/>
            </w:pPr>
            <w:r>
              <w:rPr>
                <w:sz w:val="16.0"/>
                <w:szCs w:val="16.0"/>
                <w:lang w:val="ru-RU"/>
              </w:rPr>
              <w:t xml:space="preserve">37,00</w:t>
            </w:r>
          </w:p>
        </w:tc>
      </w:tr>
      <w:tr>
        <w:trPr>
          <w:trHeight w:val="250"/>
        </w:trPr>
        <w:tc>
          <w:tcPr>
            <w:tcW w:w="2860" w:type="dxa"/>
            <w:vAlign w:val="center"/>
          </w:tcPr>
          <w:p>
            <w:pPr>
              <w:ind w:left="-95" w:right="-95"/>
              <w:jc w:val="center"/>
            </w:pPr>
            <w:pPr>
              <w:pStyle w:val="TextInTable"/>
            </w:pPr>
            <w:r>
              <w:rPr>
                <w:sz w:val="16.0"/>
                <w:szCs w:val="16.0"/>
                <w:lang w:val="ru-RU"/>
              </w:rPr>
              <w:t xml:space="preserve">Сан. узел</w:t>
            </w:r>
          </w:p>
        </w:tc>
        <w:tc>
          <w:tcPr>
            <w:tcW w:w="2860" w:type="dxa"/>
            <w:vAlign w:val="center"/>
          </w:tcPr>
          <w:p>
            <w:pPr>
              <w:ind w:left="-95" w:right="-95"/>
              <w:jc w:val="center"/>
            </w:pPr>
            <w:pPr>
              <w:pStyle w:val="TextInTable"/>
            </w:pPr>
            <w:r>
              <w:rPr>
                <w:sz w:val="16.0"/>
                <w:szCs w:val="16.0"/>
                <w:lang w:val="ru-RU"/>
              </w:rPr>
              <w:t xml:space="preserve">Совмещенный</w:t>
            </w:r>
          </w:p>
        </w:tc>
        <w:tc>
          <w:tcPr>
            <w:tcW w:w="2860" w:type="dxa"/>
            <w:vAlign w:val="center"/>
          </w:tcPr>
          <w:p>
            <w:pPr>
              <w:ind w:left="-95" w:right="-95"/>
              <w:jc w:val="center"/>
            </w:pPr>
            <w:pPr>
              <w:pStyle w:val="TextInTable"/>
            </w:pPr>
            <w:r>
              <w:rPr>
                <w:sz w:val="16.0"/>
                <w:szCs w:val="16.0"/>
                <w:lang w:val="ru-RU"/>
              </w:rPr>
              <w:t xml:space="preserve">Совмещенный</w:t>
            </w:r>
          </w:p>
        </w:tc>
        <w:tc>
          <w:tcPr>
            <w:tcW w:w="2860" w:type="dxa"/>
            <w:vAlign w:val="center"/>
          </w:tcPr>
          <w:p>
            <w:pPr>
              <w:ind w:left="-95" w:right="-95"/>
              <w:jc w:val="center"/>
            </w:pPr>
            <w:pPr>
              <w:pStyle w:val="TextInTable"/>
            </w:pPr>
            <w:r>
              <w:rPr>
                <w:sz w:val="16.0"/>
                <w:szCs w:val="16.0"/>
                <w:lang w:val="ru-RU"/>
              </w:rPr>
              <w:t xml:space="preserve">Совмещенный</w:t>
            </w:r>
          </w:p>
        </w:tc>
        <w:tc>
          <w:tcPr>
            <w:tcW w:w="2860" w:type="dxa"/>
            <w:vAlign w:val="center"/>
          </w:tcPr>
          <w:p>
            <w:pPr>
              <w:ind w:left="-95" w:right="-95"/>
              <w:jc w:val="center"/>
            </w:pPr>
            <w:pPr>
              <w:pStyle w:val="TextInTable"/>
            </w:pPr>
            <w:r>
              <w:rPr>
                <w:sz w:val="16.0"/>
                <w:szCs w:val="16.0"/>
                <w:lang w:val="ru-RU"/>
              </w:rPr>
              <w:t xml:space="preserve">Совмещенный</w:t>
            </w:r>
          </w:p>
        </w:tc>
      </w:tr>
      <w:tr>
        <w:trPr>
          <w:trHeight w:val="250"/>
        </w:trPr>
        <w:tc>
          <w:tcPr>
            <w:tcW w:w="2860" w:type="dxa"/>
            <w:vAlign w:val="center"/>
          </w:tcPr>
          <w:p>
            <w:pPr>
              <w:ind w:left="-95" w:right="-95"/>
              <w:jc w:val="center"/>
            </w:pPr>
            <w:pPr>
              <w:pStyle w:val="TextInTable"/>
            </w:pPr>
            <w:r>
              <w:rPr>
                <w:sz w:val="16.0"/>
                <w:szCs w:val="16.0"/>
                <w:lang w:val="ru-RU"/>
              </w:rPr>
              <w:t xml:space="preserve">Физическое состояние</w:t>
            </w:r>
          </w:p>
        </w:tc>
        <w:tc>
          <w:tcPr>
            <w:tcW w:w="2860" w:type="dxa"/>
            <w:vAlign w:val="center"/>
          </w:tcPr>
          <w:p>
            <w:pPr>
              <w:ind w:left="-95" w:right="-95"/>
              <w:jc w:val="center"/>
            </w:pPr>
            <w:pPr>
              <w:pStyle w:val="TextInTable"/>
            </w:pPr>
            <w:r>
              <w:rPr>
                <w:sz w:val="16.0"/>
                <w:szCs w:val="16.0"/>
                <w:lang w:val="ru-RU"/>
              </w:rPr>
              <w:t xml:space="preserve">Под чистовую отделку</w:t>
            </w:r>
          </w:p>
        </w:tc>
        <w:tc>
          <w:tcPr>
            <w:tcW w:w="2860" w:type="dxa"/>
            <w:vAlign w:val="center"/>
          </w:tcPr>
          <w:p>
            <w:pPr>
              <w:ind w:left="-95" w:right="-95"/>
              <w:jc w:val="center"/>
            </w:pPr>
            <w:pPr>
              <w:pStyle w:val="TextInTable"/>
            </w:pPr>
            <w:r>
              <w:rPr>
                <w:sz w:val="16.0"/>
                <w:szCs w:val="16.0"/>
                <w:lang w:val="ru-RU"/>
              </w:rPr>
              <w:t xml:space="preserve">Под чистовую отделку</w:t>
            </w:r>
          </w:p>
        </w:tc>
        <w:tc>
          <w:tcPr>
            <w:tcW w:w="2860" w:type="dxa"/>
            <w:vAlign w:val="center"/>
          </w:tcPr>
          <w:p>
            <w:pPr>
              <w:ind w:left="-95" w:right="-95"/>
              <w:jc w:val="center"/>
            </w:pPr>
            <w:pPr>
              <w:pStyle w:val="TextInTable"/>
            </w:pPr>
            <w:r>
              <w:rPr>
                <w:sz w:val="16.0"/>
                <w:szCs w:val="16.0"/>
                <w:lang w:val="ru-RU"/>
              </w:rPr>
              <w:t xml:space="preserve">Под чистовую отделку</w:t>
            </w:r>
          </w:p>
        </w:tc>
        <w:tc>
          <w:tcPr>
            <w:tcW w:w="2860" w:type="dxa"/>
            <w:vAlign w:val="center"/>
          </w:tcPr>
          <w:p>
            <w:pPr>
              <w:ind w:left="-95" w:right="-95"/>
              <w:jc w:val="center"/>
            </w:pPr>
            <w:pPr>
              <w:pStyle w:val="TextInTable"/>
            </w:pPr>
            <w:r>
              <w:rPr>
                <w:sz w:val="16.0"/>
                <w:szCs w:val="16.0"/>
                <w:lang w:val="ru-RU"/>
              </w:rPr>
              <w:t xml:space="preserve">Под чистовую отделку</w:t>
            </w:r>
          </w:p>
        </w:tc>
      </w:tr>
    </w:tbl>
    <w:sectPr>
      <w:pgSz w:w="16839" w:h="11907" w:orient="landscape" w:code="9"/>
    </w:sectPr>
    <w:p w:rsidR="00693F66" w:rsidRDefault="003D5443" w:rsidP="003D5443">
      <w:pPr>
        <w:sectPr w:rsidR="00693F66">
          <w:pgSz w:w="16839" w:h="11907" w:orient="landscape" w:code="9"/>
          <w:pgMar w:top="1134" w:right="850" w:bottom="1134" w:left="1701" w:header="708" w:footer="708" w:gutter="0"/>
          <w:cols w:space="708"/>
          <w:docGrid w:linePitch="360"/>
        </w:sectPr>
      </w:pPr>
      <w:r w:rsidRPr="003D5443"/>
    </w:p>
    <w:p>
      <w:pPr>
        <w:jc w:val="center"/>
      </w:pPr>
      <w:pPr>
        <w:pStyle w:val="2"/>
      </w:pPr>
      <w:r>
        <w:rPr>
          <w:lang w:val="ru-RU"/>
        </w:rPr>
        <w:t xml:space="preserve">Расположение объекта оценки и объектов-аналогов</w:t>
      </w:r>
    </w:p>
    <w:p>
      <w:pPr>
        <w:jc w:val="center"/>
      </w:pPr>
      <w:r>
        <w:drawing>
          <wp:inline distT="0" distB="0" distL="0" distR="0">
            <wp:extent cx="5400000" cy="360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44"/>
                    <a:stretch>
                      <a:fillRect/>
                    </a:stretch>
                  </pic:blipFill>
                  <pic:spPr>
                    <a:xfrm>
                      <a:off x="0" y="0"/>
                      <a:ext cx="5400000" cy="3600000"/>
                    </a:xfrm>
                    <a:prstGeom prst="rect">
                      <a:avLst/>
                    </a:prstGeom>
                  </pic:spPr>
                </pic:pic>
              </a:graphicData>
            </a:graphic>
          </wp:inline>
        </w:drawing>
      </w:r>
    </w:p>
    <w:p>
      <w:r>
        <w:rPr>
          <w:i/>
          <w:sz w:val="20.0"/>
          <w:szCs w:val="20.0"/>
          <w:lang w:val="ru-RU"/>
        </w:rPr>
        <w:t xml:space="preserve">Источник информации: http://maps.yandex.ru</w:t>
      </w:r>
    </w:p>
    <w:tbl>
      <w:tblPr>
        <w:tblStyle w:val="a3"/>
        <w:tblW w:w="9356" w:type="dxa"/>
        <w:tblInd w:w="108" w:type="dxa"/>
        <w:tblLayout w:type="fixed"/>
        <w:tblLook w:val="04A0" w:firstRow="1" w:lastRow="0" w:firstColumn="1" w:lastColumn="0" w:noHBand="0" w:noVBand="1"/>
      </w:tblPr>
      <w:tr>
        <w:trPr>
          <w:tblHeader/>
          <w:trHeight w:val="371"/>
        </w:trPr>
        <w:tc>
          <w:tcPr>
            <w:tcW w:w="0" w:type="auto"/>
            <w:shd w:val="clear" w:color="auto" w:fill="BFBFBF" w:themeFill="background1" w:themeFillShade="BF"/>
            <w:vAlign w:val="center"/>
          </w:tcPr>
          <w:p>
            <w:pPr>
              <w:jc w:val="center"/>
            </w:pPr>
            <w:r>
              <w:rPr>
                <w:b/>
                <w:sz w:val="20.0"/>
                <w:szCs w:val="20.0"/>
                <w:lang w:val="ru-RU"/>
              </w:rPr>
              <w:t xml:space="preserve">Метка</w:t>
            </w:r>
          </w:p>
        </w:tc>
        <w:tc>
          <w:tcPr>
            <w:tcW w:w="0" w:type="auto"/>
            <w:shd w:val="clear" w:color="auto" w:fill="BFBFBF" w:themeFill="background1" w:themeFillShade="BF"/>
            <w:vAlign w:val="center"/>
          </w:tcPr>
          <w:p>
            <w:pPr>
              <w:jc w:val="center"/>
            </w:pPr>
            <w:r>
              <w:rPr>
                <w:b/>
                <w:sz w:val="20.0"/>
                <w:szCs w:val="20.0"/>
                <w:lang w:val="ru-RU"/>
              </w:rPr>
              <w:t xml:space="preserve">Адрес</w:t>
            </w:r>
          </w:p>
        </w:tc>
        <w:tc>
          <w:tcPr>
            <w:tcW w:w="0" w:type="auto"/>
            <w:shd w:val="clear" w:color="auto" w:fill="BFBFBF" w:themeFill="background1" w:themeFillShade="BF"/>
            <w:vAlign w:val="center"/>
          </w:tcPr>
          <w:p>
            <w:pPr>
              <w:jc w:val="center"/>
            </w:pPr>
            <w:r>
              <w:rPr>
                <w:b/>
                <w:sz w:val="20.0"/>
                <w:szCs w:val="20.0"/>
                <w:lang w:val="ru-RU"/>
              </w:rPr>
              <w:t xml:space="preserve">Номер аналога</w:t>
            </w:r>
          </w:p>
        </w:tc>
      </w:tr>
      <w:tr>
        <w:trPr>
          <w:trHeight w:val="371"/>
        </w:trPr>
        <w:tc>
          <w:tcPr>
            <w:tcW w:w="0" w:type="auto"/>
            <w:vAlign w:val="center"/>
          </w:tcPr>
          <w:p>
            <w:pPr>
              <w:jc w:val="center"/>
            </w:pPr>
            <w:r>
              <w:rPr>
                <w:sz w:val="20.0"/>
                <w:szCs w:val="20.0"/>
                <w:lang w:val="ru-RU"/>
              </w:rPr>
              <w:t xml:space="preserve">флажок</w:t>
            </w:r>
          </w:p>
        </w:tc>
        <w:tc>
          <w:tcPr>
            <w:tcW w:w="0" w:type="auto"/>
            <w:vAlign w:val="center"/>
          </w:tcPr>
          <w:p>
            <w:pPr>
              <w:jc w:val="center"/>
            </w:pPr>
            <w:r>
              <w:rPr>
                <w:sz w:val="20.0"/>
                <w:szCs w:val="20.0"/>
                <w:lang w:val="ru-RU"/>
              </w:rPr>
              <w:t xml:space="preserve">Новосибирская обл, Новосибирск, Выборная ул, 133/1, кв 318</w:t>
            </w:r>
          </w:p>
        </w:tc>
        <w:tc>
          <w:tcPr>
            <w:tcW w:w="0" w:type="auto"/>
            <w:vAlign w:val="center"/>
          </w:tcPr>
          <w:p>
            <w:pPr>
              <w:jc w:val="center"/>
            </w:pPr>
            <w:r>
              <w:rPr>
                <w:sz w:val="20.0"/>
                <w:szCs w:val="20.0"/>
                <w:lang w:val="ru-RU"/>
              </w:rPr>
              <w:t xml:space="preserve">Объект оценки</w:t>
            </w:r>
          </w:p>
        </w:tc>
      </w:tr>
      <w:tr>
        <w:trPr>
          <w:trHeight w:val="371"/>
        </w:trPr>
        <w:tc>
          <w:tcPr>
            <w:tcW w:w="0" w:type="auto"/>
            <w:vAlign w:val="center"/>
          </w:tcPr>
          <w:p>
            <w:pPr>
              <w:jc w:val="center"/>
            </w:pPr>
            <w:r>
              <w:rPr>
                <w:sz w:val="20.0"/>
                <w:szCs w:val="20.0"/>
                <w:lang w:val="ru-RU"/>
              </w:rPr>
              <w:t xml:space="preserve">1</w:t>
            </w:r>
          </w:p>
        </w:tc>
        <w:tc>
          <w:tcPr>
            <w:tcW w:w="0" w:type="auto"/>
            <w:vAlign w:val="center"/>
          </w:tcPr>
          <w:p>
            <w:pPr>
              <w:jc w:val="center"/>
            </w:pPr>
            <w:r>
              <w:rPr>
                <w:sz w:val="20.0"/>
                <w:szCs w:val="20.0"/>
                <w:lang w:val="ru-RU"/>
              </w:rPr>
              <w:t xml:space="preserve">Новосибирск, г Новосибирск, ул Выборная, д 131/1</w:t>
            </w:r>
          </w:p>
        </w:tc>
        <w:tc>
          <w:tcPr>
            <w:tcW w:w="0" w:type="auto"/>
            <w:vAlign w:val="center"/>
          </w:tcPr>
          <w:p>
            <w:pPr>
              <w:jc w:val="center"/>
            </w:pPr>
            <w:r>
              <w:rPr>
                <w:sz w:val="20.0"/>
                <w:szCs w:val="20.0"/>
                <w:lang w:val="ru-RU"/>
              </w:rPr>
              <w:t xml:space="preserve">1</w:t>
            </w:r>
          </w:p>
        </w:tc>
      </w:tr>
      <w:tr>
        <w:trPr>
          <w:trHeight w:val="371"/>
        </w:trPr>
        <w:tc>
          <w:tcPr>
            <w:tcW w:w="0" w:type="auto"/>
            <w:vAlign w:val="center"/>
          </w:tcPr>
          <w:p>
            <w:pPr>
              <w:jc w:val="center"/>
            </w:pPr>
            <w:r>
              <w:rPr>
                <w:sz w:val="20.0"/>
                <w:szCs w:val="20.0"/>
                <w:lang w:val="ru-RU"/>
              </w:rPr>
              <w:t xml:space="preserve">2</w:t>
            </w:r>
          </w:p>
        </w:tc>
        <w:tc>
          <w:tcPr>
            <w:tcW w:w="0" w:type="auto"/>
            <w:vAlign w:val="center"/>
          </w:tcPr>
          <w:p>
            <w:pPr>
              <w:jc w:val="center"/>
            </w:pPr>
            <w:r>
              <w:rPr>
                <w:sz w:val="20.0"/>
                <w:szCs w:val="20.0"/>
                <w:lang w:val="ru-RU"/>
              </w:rPr>
              <w:t xml:space="preserve">Новосибирск, г Новосибирск, ул Выборная, д 133/1</w:t>
            </w:r>
          </w:p>
          <w:p>
            <w:pPr>
              <w:jc w:val="center"/>
            </w:pPr>
            <w:r>
              <w:rPr>
                <w:sz w:val="20.0"/>
                <w:szCs w:val="20.0"/>
                <w:lang w:val="ru-RU"/>
              </w:rPr>
              <w:t xml:space="preserve">Новосибирск, г Новосибирск, ул Выборная, д 133/1</w:t>
            </w:r>
          </w:p>
        </w:tc>
        <w:tc>
          <w:tcPr>
            <w:tcW w:w="0" w:type="auto"/>
            <w:vAlign w:val="center"/>
          </w:tcPr>
          <w:p>
            <w:pPr>
              <w:jc w:val="center"/>
            </w:pPr>
            <w:r>
              <w:rPr>
                <w:sz w:val="20.0"/>
                <w:szCs w:val="20.0"/>
                <w:lang w:val="ru-RU"/>
              </w:rPr>
              <w:t xml:space="preserve">2, 3</w:t>
            </w:r>
          </w:p>
        </w:tc>
      </w:tr>
      <w:tr>
        <w:trPr>
          <w:trHeight w:val="371"/>
        </w:trPr>
        <w:tc>
          <w:tcPr>
            <w:tcW w:w="0" w:type="auto"/>
            <w:vAlign w:val="center"/>
          </w:tcPr>
          <w:p>
            <w:pPr>
              <w:jc w:val="center"/>
            </w:pPr>
            <w:r>
              <w:rPr>
                <w:sz w:val="20.0"/>
                <w:szCs w:val="20.0"/>
                <w:lang w:val="ru-RU"/>
              </w:rPr>
              <w:t xml:space="preserve">3</w:t>
            </w:r>
          </w:p>
        </w:tc>
        <w:tc>
          <w:tcPr>
            <w:tcW w:w="0" w:type="auto"/>
            <w:vAlign w:val="center"/>
          </w:tcPr>
          <w:p>
            <w:pPr>
              <w:jc w:val="center"/>
            </w:pPr>
            <w:r>
              <w:rPr>
                <w:sz w:val="20.0"/>
                <w:szCs w:val="20.0"/>
                <w:lang w:val="ru-RU"/>
              </w:rPr>
              <w:t xml:space="preserve">Новосибирск, г Новосибирск, ул Выборная, д 101/7</w:t>
            </w:r>
          </w:p>
        </w:tc>
        <w:tc>
          <w:tcPr>
            <w:tcW w:w="0" w:type="auto"/>
            <w:vAlign w:val="center"/>
          </w:tcPr>
          <w:p>
            <w:pPr>
              <w:jc w:val="center"/>
            </w:pPr>
            <w:r>
              <w:rPr>
                <w:sz w:val="20.0"/>
                <w:szCs w:val="20.0"/>
                <w:lang w:val="ru-RU"/>
              </w:rPr>
              <w:t xml:space="preserve">4</w:t>
            </w:r>
          </w:p>
        </w:tc>
      </w:tr>
    </w:tbl>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pPr>
        <w:jc w:val="center"/>
      </w:pPr>
      <w:pPr>
        <w:pStyle w:val="2"/>
      </w:pPr>
      <w:r>
        <w:rPr>
          <w:lang w:val="ru-RU"/>
        </w:rPr>
        <w:t xml:space="preserve">Обоснование корректировок</w:t>
      </w:r>
    </w:p>
    <w:p>
      <w:r>
        <w:rPr>
          <w:b/>
          <w:sz w:val="20.0"/>
          <w:szCs w:val="20.0"/>
          <w:lang w:val="ru-RU"/>
        </w:rPr>
        <w:t xml:space="preserve">Корректировка на уторговывание. </w:t>
      </w:r>
    </w:p>
    <w:p>
      <w:r>
        <w:rPr>
          <w:lang w:val="ru-RU"/>
        </w:rPr>
        <w:t xml:space="preserve">В качестве скидки на торг принято среднее значение скидки на торг при продаже квартир (-4%) на основании статьи «Результаты экспертных оценок величин значимых параметров, используе</w:t>
      </w:r>
      <w:r>
        <w:rPr>
          <w:lang w:val="ru-RU"/>
        </w:rPr>
        <w:t xml:space="preserve">мых в оценочной деятельности» за 4 квартал 2021 года.</w:t>
      </w:r>
      <w:r>
        <w:rPr>
          <w:lang w:val="ru-RU"/>
        </w:rPr>
        <w:t xml:space="preserve"> </w:t>
      </w:r>
    </w:p>
    <w:p>
      <w:r>
        <w:rPr>
          <w:b/>
          <w:sz w:val="20.0"/>
          <w:szCs w:val="20.0"/>
          <w:lang w:val="ru-RU"/>
        </w:rPr>
        <w:t xml:space="preserve">Корректировка на вид сделки. </w:t>
      </w:r>
    </w:p>
    <w:p>
      <w:r>
        <w:rPr>
          <w:lang w:val="ru-RU"/>
        </w:rPr>
        <w:t xml:space="preserve">Корректировка на условия финансирования сделки</w:t>
      </w:r>
      <w:r>
        <w:rPr>
          <w:lang w:val="ru-RU"/>
        </w:rPr>
        <w:t xml:space="preserve"> для всех объектов сравнения равна нулю, так как для всех объектов сравнения условия финансирования являются рыночными и не подразумевают применения бартерного расчета или рассрочк</w:t>
      </w:r>
      <w:r>
        <w:rPr>
          <w:lang w:val="ru-RU"/>
        </w:rPr>
        <w:t xml:space="preserve">и. Корректировка на условия продажи</w:t>
      </w:r>
      <w:r>
        <w:rPr>
          <w:lang w:val="ru-RU"/>
        </w:rPr>
        <w:t xml:space="preserve"> для всех объектов сравнения равна нулю, так как для всех объектов сравнения условия продажи являются рыночными и не подразумевают проведение аукционов или ареста имущества. При эт</w:t>
      </w:r>
      <w:r>
        <w:rPr>
          <w:lang w:val="ru-RU"/>
        </w:rPr>
        <w:t xml:space="preserve">ом корректировки на условия финансирования</w:t>
      </w:r>
      <w:r>
        <w:rPr>
          <w:lang w:val="ru-RU"/>
        </w:rPr>
        <w:t xml:space="preserve"> и условия продажи</w:t>
      </w:r>
      <w:r>
        <w:rPr>
          <w:lang w:val="ru-RU"/>
        </w:rPr>
        <w:t xml:space="preserve"> объединяются.</w:t>
      </w:r>
    </w:p>
    <w:p>
      <w:r>
        <w:rPr>
          <w:b/>
          <w:sz w:val="20.0"/>
          <w:szCs w:val="20.0"/>
          <w:lang w:val="ru-RU"/>
        </w:rPr>
        <w:t xml:space="preserve">Корректировка на материал стен дома. </w:t>
      </w:r>
    </w:p>
    <w:p>
      <w:r>
        <w:rPr>
          <w:lang w:val="ru-RU"/>
        </w:rPr>
        <w:t xml:space="preserve">Материал стен жилого дома является одним из наиболее значимых ценообразующих факторов для потенциальных покупателей жилья. Этот фактор влияет на долговечность службы объекта, эколо</w:t>
      </w:r>
      <w:r>
        <w:rPr>
          <w:lang w:val="ru-RU"/>
        </w:rPr>
        <w:t xml:space="preserve">гичность, на его тепло и шумоизоляционные характеристики. Корректировка на физические характеристики (материал стен дома) определяется на основании Справочника оценщика недвижимост</w:t>
      </w:r>
      <w:r>
        <w:rPr>
          <w:lang w:val="ru-RU"/>
        </w:rPr>
        <w:t xml:space="preserve">и-2020, Квартиры, под редакцией Лейфера Л.А.</w:t>
      </w:r>
      <w:r>
        <w:rPr>
          <w:lang w:val="ru-RU"/>
        </w:rPr>
        <w:t xml:space="preserve"> </w:t>
      </w:r>
    </w:p>
    <w:p>
      <w:pPr>
        <w:jc w:val="center"/>
      </w:pPr>
      <w:r>
        <w:drawing>
          <wp:inline distT="0" distB="0" distL="0" distR="0">
            <wp:extent cx="5902912" cy="3586579"/>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45"/>
                    <a:stretch>
                      <a:fillRect/>
                    </a:stretch>
                  </pic:blipFill>
                  <pic:spPr>
                    <a:xfrm>
                      <a:off x="0" y="0"/>
                      <a:ext cx="5902912" cy="3586579"/>
                    </a:xfrm>
                    <a:prstGeom prst="rect">
                      <a:avLst/>
                    </a:prstGeom>
                  </pic:spPr>
                </pic:pic>
              </a:graphicData>
            </a:graphic>
          </wp:inline>
        </w:drawing>
      </w:r>
    </w:p>
    <w:p>
      <w:r>
        <w:rPr>
          <w:b/>
          <w:sz w:val="20.0"/>
          <w:szCs w:val="20.0"/>
          <w:lang w:val="ru-RU"/>
        </w:rPr>
        <w:t xml:space="preserve">Корректировка на этаж. </w:t>
      </w:r>
    </w:p>
    <w:p>
      <w:r>
        <w:rPr>
          <w:lang w:val="ru-RU"/>
        </w:rPr>
        <w:t xml:space="preserve">Этаж расположения квартиры является одним из значимых факторов для потенциальных покупателей жилья. Наименьшим спросом пользуются квартиры на первых этажах домов. Последние этажи к</w:t>
      </w:r>
      <w:r>
        <w:rPr>
          <w:lang w:val="ru-RU"/>
        </w:rPr>
        <w:t xml:space="preserve">вартир, как правило, несколько дешевле по сравнению с другими этажами. Основные минусы: возможность протечек в случае аварийного состояния крыши, облегченный доступ к квартире со с</w:t>
      </w:r>
      <w:r>
        <w:rPr>
          <w:lang w:val="ru-RU"/>
        </w:rPr>
        <w:t xml:space="preserve">тороны потенциальных злоумышленников и т.п. Исключение составляют новостройки элитного или бизнес-класса, где на верхних этажах могут располагаться пентхаусы или просто многокомнат</w:t>
      </w:r>
      <w:r>
        <w:rPr>
          <w:lang w:val="ru-RU"/>
        </w:rPr>
        <w:t xml:space="preserve">ные квартиры.</w:t>
      </w:r>
      <w:r>
        <w:rPr>
          <w:lang w:val="ru-RU"/>
        </w:rPr>
        <w:t xml:space="preserve"> Корректировка на физические характеристики (этаж расположения) определяется на основании Справочника оценщика недвижимости-2020, Квартиры, под редакцией Лейфера Л.А.</w:t>
      </w:r>
      <w:r>
        <w:rPr>
          <w:lang w:val="ru-RU"/>
        </w:rPr>
        <w:t xml:space="preserve"> </w:t>
      </w:r>
    </w:p>
    <w:p>
      <w:pPr>
        <w:jc w:val="center"/>
      </w:pPr>
      <w:r>
        <w:drawing>
          <wp:inline distT="0" distB="0" distL="0" distR="0">
            <wp:extent cx="5902912" cy="284597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46"/>
                    <a:stretch>
                      <a:fillRect/>
                    </a:stretch>
                  </pic:blipFill>
                  <pic:spPr>
                    <a:xfrm>
                      <a:off x="0" y="0"/>
                      <a:ext cx="5902912" cy="2845970"/>
                    </a:xfrm>
                    <a:prstGeom prst="rect">
                      <a:avLst/>
                    </a:prstGeom>
                  </pic:spPr>
                </pic:pic>
              </a:graphicData>
            </a:graphic>
          </wp:inline>
        </w:drawing>
      </w:r>
    </w:p>
    <w:p>
      <w:r>
        <w:rPr>
          <w:b/>
          <w:sz w:val="20.0"/>
          <w:szCs w:val="20.0"/>
          <w:lang w:val="ru-RU"/>
        </w:rPr>
        <w:t xml:space="preserve">Корректировка на общую площадь. </w:t>
      </w:r>
    </w:p>
    <w:p>
      <w:r>
        <w:rPr>
          <w:lang w:val="ru-RU"/>
        </w:rPr>
        <w:t xml:space="preserve">Корректировка на физические характеристики (площадь объекта) определена на основании статьи «Результаты экспертных оценок величин значимых параметров, используемых в оценочной деят</w:t>
      </w:r>
      <w:r>
        <w:rPr>
          <w:lang w:val="ru-RU"/>
        </w:rPr>
        <w:t xml:space="preserve">ельности» за 4 квартал 2021 года. Для расчета поправки на масштаб используется коэффициент, учитывающий нелинейный характер изменения цены объекта при увеличении его площади, рассч</w:t>
      </w:r>
      <w:r>
        <w:rPr>
          <w:lang w:val="ru-RU"/>
        </w:rPr>
        <w:t xml:space="preserve">итанный по формуле:</w:t>
      </w:r>
    </w:p>
    <w:p>
      <w:r>
        <w:rPr>
          <w:lang w:val="ru-RU"/>
        </w:rPr>
        <w:t xml:space="preserve">Кор.пл. = (Sоо / Sос)^Кт,</w:t>
      </w:r>
    </w:p>
    <w:p>
      <w:r>
        <w:rPr>
          <w:lang w:val="ru-RU"/>
        </w:rPr>
        <w:t xml:space="preserve">где:</w:t>
      </w:r>
    </w:p>
    <w:p>
      <w:r>
        <w:rPr>
          <w:lang w:val="ru-RU"/>
        </w:rPr>
        <w:t xml:space="preserve">Кор.пл. – величина корректировки на площадь;</w:t>
      </w:r>
    </w:p>
    <w:p>
      <w:r>
        <w:rPr>
          <w:lang w:val="ru-RU"/>
        </w:rPr>
        <w:t xml:space="preserve">Sоо – площадь объекта оценки;</w:t>
      </w:r>
    </w:p>
    <w:p>
      <w:r>
        <w:rPr>
          <w:lang w:val="ru-RU"/>
        </w:rPr>
        <w:t xml:space="preserve">Sос – площадь объекта сравнения;</w:t>
      </w:r>
    </w:p>
    <w:p>
      <w:r>
        <w:rPr>
          <w:lang w:val="ru-RU"/>
        </w:rPr>
        <w:t xml:space="preserve">Кт – коэффициент торможения.</w:t>
      </w:r>
    </w:p>
    <w:p>
      <w:r>
        <w:rPr>
          <w:lang w:val="ru-RU"/>
        </w:rPr>
        <w:t xml:space="preserve">Оценщиком принято среднее значение коэффициента торможения при продаже квартир (-0,15) на основании статьи «Результаты экспертных оценок величин значимых параметров, используемых в</w:t>
      </w:r>
      <w:r>
        <w:rPr>
          <w:lang w:val="ru-RU"/>
        </w:rPr>
        <w:t xml:space="preserve"> оценочной деятельности» за 4 квартал 2021 года.</w:t>
      </w:r>
    </w:p>
    <w:p>
      <w:r>
        <w:rPr>
          <w:b/>
          <w:sz w:val="20.0"/>
          <w:szCs w:val="20.0"/>
          <w:lang w:val="ru-RU"/>
        </w:rPr>
        <w:t xml:space="preserve">Корректировка на сан. узел. </w:t>
      </w:r>
    </w:p>
    <w:p>
      <w:r>
        <w:rPr>
          <w:lang w:val="ru-RU"/>
        </w:rPr>
        <w:t xml:space="preserve">Анализ статистических данных показал, что тип санузла оказывает незначительное влияние на стоимость квартиры, поскольку у каждого покупателя на данный счет имеются свои предпочтени</w:t>
      </w:r>
      <w:r>
        <w:rPr>
          <w:lang w:val="ru-RU"/>
        </w:rPr>
        <w:t xml:space="preserve">я. Однако в большинстве городов самыми дорогими объектами оказались квартиры с совмещенными санузлами. Это можно объяснить тем, что в новостройках чаще встречается подобный тип сан</w:t>
      </w:r>
      <w:r>
        <w:rPr>
          <w:lang w:val="ru-RU"/>
        </w:rPr>
        <w:t xml:space="preserve">узла.</w:t>
      </w:r>
      <w:r>
        <w:rPr>
          <w:lang w:val="ru-RU"/>
        </w:rPr>
        <w:t xml:space="preserve"> Корректировка на тип санузла определяется на основании Справочника оценщика недвижимости-2020, Квартиры, под редакцией Лейфера Л.А.</w:t>
      </w:r>
      <w:r>
        <w:rPr>
          <w:lang w:val="ru-RU"/>
        </w:rPr>
        <w:t xml:space="preserve"> </w:t>
      </w:r>
    </w:p>
    <w:p>
      <w:pPr>
        <w:jc w:val="center"/>
      </w:pPr>
      <w:r>
        <w:drawing>
          <wp:inline distT="0" distB="0" distL="0" distR="0">
            <wp:extent cx="5902912" cy="2449825"/>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47"/>
                    <a:stretch>
                      <a:fillRect/>
                    </a:stretch>
                  </pic:blipFill>
                  <pic:spPr>
                    <a:xfrm>
                      <a:off x="0" y="0"/>
                      <a:ext cx="5902912" cy="2449825"/>
                    </a:xfrm>
                    <a:prstGeom prst="rect">
                      <a:avLst/>
                    </a:prstGeom>
                  </pic:spPr>
                </pic:pic>
              </a:graphicData>
            </a:graphic>
          </wp:inline>
        </w:drawing>
      </w:r>
    </w:p>
    <w:p>
      <w:r>
        <w:rPr>
          <w:b/>
          <w:sz w:val="20.0"/>
          <w:szCs w:val="20.0"/>
          <w:lang w:val="ru-RU"/>
        </w:rPr>
        <w:t xml:space="preserve">Корректировка на местоположение. </w:t>
      </w:r>
    </w:p>
    <w:p>
      <w:r>
        <w:rPr>
          <w:lang w:val="ru-RU"/>
        </w:rPr>
        <w:t xml:space="preserve">Корректировка на местоположение для объектов сравнения не применялась, так объект оценки и объекты-аналоги расположены в одном жилом комплексе «Город-парк Ясный Берег».</w:t>
      </w:r>
    </w:p>
    <w:p>
      <w:r>
        <w:rPr>
          <w:b/>
          <w:sz w:val="20.0"/>
          <w:szCs w:val="20.0"/>
          <w:lang w:val="ru-RU"/>
        </w:rPr>
        <w:t xml:space="preserve">Корректировка на качество отделки.</w:t>
      </w:r>
    </w:p>
    <w:p>
      <w:r>
        <w:rPr>
          <w:sz w:val="20.0"/>
          <w:szCs w:val="20.0"/>
          <w:lang w:val="ru-RU"/>
        </w:rPr>
        <w:t xml:space="preserve">Учитывает разницу в качестве отделки объекта оценки по сравнению с качеством отделки аналогов. Величина поправки определяется экспертным путем, в соответствии со сложившимися на дату оценки цен на стройматериалы и работы специализированных организаций. Указывается в рублях. Ссылка на результаты исследования https://ba.srg-it.ru/documents/Исследование.pdf.</w:t>
      </w:r>
    </w:p>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pPr>
        <w:pStyle w:val="3"/>
      </w:pPr>
      <w:r>
        <w:rPr>
          <w:lang w:val="ru-RU"/>
        </w:rPr>
        <w:t xml:space="preserve">Корректировки на состояние внутренней отделки, руб./кв. м</w:t>
      </w:r>
    </w:p>
    <w:tbl>
      <w:tblPr>
        <w:tblStyle w:val="a3"/>
        <w:tblW w:w="14300" w:type="dxa"/>
        <w:tblInd w:w="108" w:type="dxa"/>
        <w:tblLayout w:type="fixed"/>
        <w:tblLook w:val="04A0" w:firstRow="1" w:lastRow="0" w:firstColumn="1" w:lastColumn="0" w:noHBand="0" w:noVBand="1"/>
      </w:tblPr>
      <w:tr>
        <w:trPr>
          <w:tblHeader/>
          <w:trHeight w:val="250"/>
        </w:trPr>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Аналог/Объект</w:t>
            </w:r>
          </w:p>
        </w:tc>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Без отделки / требуется капитальный ремонт</w:t>
            </w:r>
          </w:p>
        </w:tc>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Под чистовую отделку</w:t>
            </w:r>
          </w:p>
        </w:tc>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Среднее жилое состояние / требуется косметический ремонт</w:t>
            </w:r>
          </w:p>
        </w:tc>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Хорошее состояние</w:t>
            </w:r>
          </w:p>
        </w:tc>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Отличное (евроремонт)</w:t>
            </w:r>
          </w:p>
        </w:tc>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Ремонт премиум класса</w:t>
            </w:r>
          </w:p>
        </w:tc>
      </w:tr>
      <w:tr>
        <w:trPr>
          <w:trHeight w:val="250"/>
        </w:trPr>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Без отделки / требуется капитальный ремонт</w:t>
            </w:r>
          </w:p>
        </w:tc>
        <w:tc>
          <w:tcPr>
            <w:tcW w:w="2042" w:type="dxa"/>
            <w:vAlign w:val="center"/>
          </w:tcPr>
          <w:p>
            <w:pPr>
              <w:ind w:left="-95" w:right="-95"/>
              <w:jc w:val="center"/>
            </w:pPr>
            <w:pPr>
              <w:pStyle w:val="TextInTable"/>
            </w:pPr>
            <w:r>
              <w:rPr>
                <w:sz w:val="16.0"/>
                <w:szCs w:val="16.0"/>
                <w:lang w:val="ru-RU"/>
              </w:rPr>
              <w:t xml:space="preserve">от 0</w:t>
            </w:r>
          </w:p>
        </w:tc>
        <w:tc>
          <w:tcPr>
            <w:tcW w:w="2042" w:type="dxa"/>
            <w:vAlign w:val="center"/>
          </w:tcPr>
          <w:p>
            <w:pPr>
              <w:ind w:left="-95" w:right="-95"/>
              <w:jc w:val="center"/>
            </w:pPr>
            <w:pPr>
              <w:pStyle w:val="TextInTable"/>
            </w:pPr>
            <w:r>
              <w:rPr>
                <w:sz w:val="16.0"/>
                <w:szCs w:val="16.0"/>
                <w:lang w:val="ru-RU"/>
              </w:rPr>
              <w:t xml:space="preserve">от -5000</w:t>
            </w:r>
          </w:p>
        </w:tc>
        <w:tc>
          <w:tcPr>
            <w:tcW w:w="2042" w:type="dxa"/>
            <w:vAlign w:val="center"/>
          </w:tcPr>
          <w:p>
            <w:pPr>
              <w:ind w:left="-95" w:right="-95"/>
              <w:jc w:val="center"/>
            </w:pPr>
            <w:pPr>
              <w:pStyle w:val="TextInTable"/>
            </w:pPr>
            <w:r>
              <w:rPr>
                <w:sz w:val="16.0"/>
                <w:szCs w:val="16.0"/>
                <w:lang w:val="ru-RU"/>
              </w:rPr>
              <w:t xml:space="preserve">от -9000</w:t>
            </w:r>
          </w:p>
        </w:tc>
        <w:tc>
          <w:tcPr>
            <w:tcW w:w="2042" w:type="dxa"/>
            <w:vAlign w:val="center"/>
          </w:tcPr>
          <w:p>
            <w:pPr>
              <w:ind w:left="-95" w:right="-95"/>
              <w:jc w:val="center"/>
            </w:pPr>
            <w:pPr>
              <w:pStyle w:val="TextInTable"/>
            </w:pPr>
            <w:r>
              <w:rPr>
                <w:sz w:val="16.0"/>
                <w:szCs w:val="16.0"/>
                <w:lang w:val="ru-RU"/>
              </w:rPr>
              <w:t xml:space="preserve">от -14000</w:t>
            </w:r>
          </w:p>
        </w:tc>
        <w:tc>
          <w:tcPr>
            <w:tcW w:w="2042" w:type="dxa"/>
            <w:vAlign w:val="center"/>
          </w:tcPr>
          <w:p>
            <w:pPr>
              <w:ind w:left="-95" w:right="-95"/>
              <w:jc w:val="center"/>
            </w:pPr>
            <w:pPr>
              <w:pStyle w:val="TextInTable"/>
            </w:pPr>
            <w:r>
              <w:rPr>
                <w:sz w:val="16.0"/>
                <w:szCs w:val="16.0"/>
                <w:lang w:val="ru-RU"/>
              </w:rPr>
              <w:t xml:space="preserve">от -20000</w:t>
            </w:r>
          </w:p>
        </w:tc>
        <w:tc>
          <w:tcPr>
            <w:tcW w:w="2042" w:type="dxa"/>
            <w:vAlign w:val="center"/>
          </w:tcPr>
          <w:p>
            <w:pPr>
              <w:ind w:left="-95" w:right="-95"/>
              <w:jc w:val="center"/>
            </w:pPr>
            <w:pPr>
              <w:pStyle w:val="TextInTable"/>
            </w:pPr>
            <w:r>
              <w:rPr>
                <w:sz w:val="16.0"/>
                <w:szCs w:val="16.0"/>
                <w:lang w:val="ru-RU"/>
              </w:rPr>
              <w:t xml:space="preserve">от -26000</w:t>
            </w:r>
          </w:p>
        </w:tc>
      </w:tr>
      <w:tr>
        <w:trPr>
          <w:trHeight w:val="250"/>
        </w:trPr>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Под чистовую отделку</w:t>
            </w:r>
          </w:p>
        </w:tc>
        <w:tc>
          <w:tcPr>
            <w:tcW w:w="2042" w:type="dxa"/>
            <w:vAlign w:val="center"/>
          </w:tcPr>
          <w:p>
            <w:pPr>
              <w:ind w:left="-95" w:right="-95"/>
              <w:jc w:val="center"/>
            </w:pPr>
            <w:pPr>
              <w:pStyle w:val="TextInTable"/>
            </w:pPr>
            <w:r>
              <w:rPr>
                <w:sz w:val="16.0"/>
                <w:szCs w:val="16.0"/>
                <w:lang w:val="ru-RU"/>
              </w:rPr>
              <w:t xml:space="preserve">от 5000</w:t>
            </w:r>
          </w:p>
        </w:tc>
        <w:tc>
          <w:tcPr>
            <w:tcW w:w="2042" w:type="dxa"/>
            <w:vAlign w:val="center"/>
          </w:tcPr>
          <w:p>
            <w:pPr>
              <w:ind w:left="-95" w:right="-95"/>
              <w:jc w:val="center"/>
            </w:pPr>
            <w:pPr>
              <w:pStyle w:val="TextInTable"/>
            </w:pPr>
            <w:r>
              <w:rPr>
                <w:sz w:val="16.0"/>
                <w:szCs w:val="16.0"/>
                <w:lang w:val="ru-RU"/>
              </w:rPr>
              <w:t xml:space="preserve">от 0</w:t>
            </w:r>
          </w:p>
        </w:tc>
        <w:tc>
          <w:tcPr>
            <w:tcW w:w="2042" w:type="dxa"/>
            <w:vAlign w:val="center"/>
          </w:tcPr>
          <w:p>
            <w:pPr>
              <w:ind w:left="-95" w:right="-95"/>
              <w:jc w:val="center"/>
            </w:pPr>
            <w:pPr>
              <w:pStyle w:val="TextInTable"/>
            </w:pPr>
            <w:r>
              <w:rPr>
                <w:sz w:val="16.0"/>
                <w:szCs w:val="16.0"/>
                <w:lang w:val="ru-RU"/>
              </w:rPr>
              <w:t xml:space="preserve">от -4000</w:t>
            </w:r>
          </w:p>
        </w:tc>
        <w:tc>
          <w:tcPr>
            <w:tcW w:w="2042" w:type="dxa"/>
            <w:vAlign w:val="center"/>
          </w:tcPr>
          <w:p>
            <w:pPr>
              <w:ind w:left="-95" w:right="-95"/>
              <w:jc w:val="center"/>
            </w:pPr>
            <w:pPr>
              <w:pStyle w:val="TextInTable"/>
            </w:pPr>
            <w:r>
              <w:rPr>
                <w:sz w:val="16.0"/>
                <w:szCs w:val="16.0"/>
                <w:lang w:val="ru-RU"/>
              </w:rPr>
              <w:t xml:space="preserve">от -9000</w:t>
            </w:r>
          </w:p>
        </w:tc>
        <w:tc>
          <w:tcPr>
            <w:tcW w:w="2042" w:type="dxa"/>
            <w:vAlign w:val="center"/>
          </w:tcPr>
          <w:p>
            <w:pPr>
              <w:ind w:left="-95" w:right="-95"/>
              <w:jc w:val="center"/>
            </w:pPr>
            <w:pPr>
              <w:pStyle w:val="TextInTable"/>
            </w:pPr>
            <w:r>
              <w:rPr>
                <w:sz w:val="16.0"/>
                <w:szCs w:val="16.0"/>
                <w:lang w:val="ru-RU"/>
              </w:rPr>
              <w:t xml:space="preserve">от -15000</w:t>
            </w:r>
          </w:p>
        </w:tc>
        <w:tc>
          <w:tcPr>
            <w:tcW w:w="2042" w:type="dxa"/>
            <w:vAlign w:val="center"/>
          </w:tcPr>
          <w:p>
            <w:pPr>
              <w:ind w:left="-95" w:right="-95"/>
              <w:jc w:val="center"/>
            </w:pPr>
            <w:pPr>
              <w:pStyle w:val="TextInTable"/>
            </w:pPr>
            <w:r>
              <w:rPr>
                <w:sz w:val="16.0"/>
                <w:szCs w:val="16.0"/>
                <w:lang w:val="ru-RU"/>
              </w:rPr>
              <w:t xml:space="preserve">от -21000</w:t>
            </w:r>
          </w:p>
        </w:tc>
      </w:tr>
      <w:tr>
        <w:trPr>
          <w:trHeight w:val="250"/>
        </w:trPr>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Среднее жилое состояние / требуется косметический ремонт</w:t>
            </w:r>
          </w:p>
        </w:tc>
        <w:tc>
          <w:tcPr>
            <w:tcW w:w="2042" w:type="dxa"/>
            <w:vAlign w:val="center"/>
          </w:tcPr>
          <w:p>
            <w:pPr>
              <w:ind w:left="-95" w:right="-95"/>
              <w:jc w:val="center"/>
            </w:pPr>
            <w:pPr>
              <w:pStyle w:val="TextInTable"/>
            </w:pPr>
            <w:r>
              <w:rPr>
                <w:sz w:val="16.0"/>
                <w:szCs w:val="16.0"/>
                <w:lang w:val="ru-RU"/>
              </w:rPr>
              <w:t xml:space="preserve">от 9000</w:t>
            </w:r>
          </w:p>
        </w:tc>
        <w:tc>
          <w:tcPr>
            <w:tcW w:w="2042" w:type="dxa"/>
            <w:vAlign w:val="center"/>
          </w:tcPr>
          <w:p>
            <w:pPr>
              <w:ind w:left="-95" w:right="-95"/>
              <w:jc w:val="center"/>
            </w:pPr>
            <w:pPr>
              <w:pStyle w:val="TextInTable"/>
            </w:pPr>
            <w:r>
              <w:rPr>
                <w:sz w:val="16.0"/>
                <w:szCs w:val="16.0"/>
                <w:lang w:val="ru-RU"/>
              </w:rPr>
              <w:t xml:space="preserve">от 4000</w:t>
            </w:r>
          </w:p>
        </w:tc>
        <w:tc>
          <w:tcPr>
            <w:tcW w:w="2042" w:type="dxa"/>
            <w:vAlign w:val="center"/>
          </w:tcPr>
          <w:p>
            <w:pPr>
              <w:ind w:left="-95" w:right="-95"/>
              <w:jc w:val="center"/>
            </w:pPr>
            <w:pPr>
              <w:pStyle w:val="TextInTable"/>
            </w:pPr>
            <w:r>
              <w:rPr>
                <w:sz w:val="16.0"/>
                <w:szCs w:val="16.0"/>
                <w:lang w:val="ru-RU"/>
              </w:rPr>
              <w:t xml:space="preserve">от 0</w:t>
            </w:r>
          </w:p>
        </w:tc>
        <w:tc>
          <w:tcPr>
            <w:tcW w:w="2042" w:type="dxa"/>
            <w:vAlign w:val="center"/>
          </w:tcPr>
          <w:p>
            <w:pPr>
              <w:ind w:left="-95" w:right="-95"/>
              <w:jc w:val="center"/>
            </w:pPr>
            <w:pPr>
              <w:pStyle w:val="TextInTable"/>
            </w:pPr>
            <w:r>
              <w:rPr>
                <w:sz w:val="16.0"/>
                <w:szCs w:val="16.0"/>
                <w:lang w:val="ru-RU"/>
              </w:rPr>
              <w:t xml:space="preserve">от -5000</w:t>
            </w:r>
          </w:p>
        </w:tc>
        <w:tc>
          <w:tcPr>
            <w:tcW w:w="2042" w:type="dxa"/>
            <w:vAlign w:val="center"/>
          </w:tcPr>
          <w:p>
            <w:pPr>
              <w:ind w:left="-95" w:right="-95"/>
              <w:jc w:val="center"/>
            </w:pPr>
            <w:pPr>
              <w:pStyle w:val="TextInTable"/>
            </w:pPr>
            <w:r>
              <w:rPr>
                <w:sz w:val="16.0"/>
                <w:szCs w:val="16.0"/>
                <w:lang w:val="ru-RU"/>
              </w:rPr>
              <w:t xml:space="preserve">от -11000</w:t>
            </w:r>
          </w:p>
        </w:tc>
        <w:tc>
          <w:tcPr>
            <w:tcW w:w="2042" w:type="dxa"/>
            <w:vAlign w:val="center"/>
          </w:tcPr>
          <w:p>
            <w:pPr>
              <w:ind w:left="-95" w:right="-95"/>
              <w:jc w:val="center"/>
            </w:pPr>
            <w:pPr>
              <w:pStyle w:val="TextInTable"/>
            </w:pPr>
            <w:r>
              <w:rPr>
                <w:sz w:val="16.0"/>
                <w:szCs w:val="16.0"/>
                <w:lang w:val="ru-RU"/>
              </w:rPr>
              <w:t xml:space="preserve">от -17000</w:t>
            </w:r>
          </w:p>
        </w:tc>
      </w:tr>
      <w:tr>
        <w:trPr>
          <w:trHeight w:val="250"/>
        </w:trPr>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Хорошее состояние</w:t>
            </w:r>
          </w:p>
        </w:tc>
        <w:tc>
          <w:tcPr>
            <w:tcW w:w="2042" w:type="dxa"/>
            <w:vAlign w:val="center"/>
          </w:tcPr>
          <w:p>
            <w:pPr>
              <w:ind w:left="-95" w:right="-95"/>
              <w:jc w:val="center"/>
            </w:pPr>
            <w:pPr>
              <w:pStyle w:val="TextInTable"/>
            </w:pPr>
            <w:r>
              <w:rPr>
                <w:sz w:val="16.0"/>
                <w:szCs w:val="16.0"/>
                <w:lang w:val="ru-RU"/>
              </w:rPr>
              <w:t xml:space="preserve">от 14000</w:t>
            </w:r>
          </w:p>
        </w:tc>
        <w:tc>
          <w:tcPr>
            <w:tcW w:w="2042" w:type="dxa"/>
            <w:vAlign w:val="center"/>
          </w:tcPr>
          <w:p>
            <w:pPr>
              <w:ind w:left="-95" w:right="-95"/>
              <w:jc w:val="center"/>
            </w:pPr>
            <w:pPr>
              <w:pStyle w:val="TextInTable"/>
            </w:pPr>
            <w:r>
              <w:rPr>
                <w:sz w:val="16.0"/>
                <w:szCs w:val="16.0"/>
                <w:lang w:val="ru-RU"/>
              </w:rPr>
              <w:t xml:space="preserve">от 9000</w:t>
            </w:r>
          </w:p>
        </w:tc>
        <w:tc>
          <w:tcPr>
            <w:tcW w:w="2042" w:type="dxa"/>
            <w:vAlign w:val="center"/>
          </w:tcPr>
          <w:p>
            <w:pPr>
              <w:ind w:left="-95" w:right="-95"/>
              <w:jc w:val="center"/>
            </w:pPr>
            <w:pPr>
              <w:pStyle w:val="TextInTable"/>
            </w:pPr>
            <w:r>
              <w:rPr>
                <w:sz w:val="16.0"/>
                <w:szCs w:val="16.0"/>
                <w:lang w:val="ru-RU"/>
              </w:rPr>
              <w:t xml:space="preserve">от 5000</w:t>
            </w:r>
          </w:p>
        </w:tc>
        <w:tc>
          <w:tcPr>
            <w:tcW w:w="2042" w:type="dxa"/>
            <w:vAlign w:val="center"/>
          </w:tcPr>
          <w:p>
            <w:pPr>
              <w:ind w:left="-95" w:right="-95"/>
              <w:jc w:val="center"/>
            </w:pPr>
            <w:pPr>
              <w:pStyle w:val="TextInTable"/>
            </w:pPr>
            <w:r>
              <w:rPr>
                <w:sz w:val="16.0"/>
                <w:szCs w:val="16.0"/>
                <w:lang w:val="ru-RU"/>
              </w:rPr>
              <w:t xml:space="preserve">от 0</w:t>
            </w:r>
          </w:p>
        </w:tc>
        <w:tc>
          <w:tcPr>
            <w:tcW w:w="2042" w:type="dxa"/>
            <w:vAlign w:val="center"/>
          </w:tcPr>
          <w:p>
            <w:pPr>
              <w:ind w:left="-95" w:right="-95"/>
              <w:jc w:val="center"/>
            </w:pPr>
            <w:pPr>
              <w:pStyle w:val="TextInTable"/>
            </w:pPr>
            <w:r>
              <w:rPr>
                <w:sz w:val="16.0"/>
                <w:szCs w:val="16.0"/>
                <w:lang w:val="ru-RU"/>
              </w:rPr>
              <w:t xml:space="preserve">от -6000</w:t>
            </w:r>
          </w:p>
        </w:tc>
        <w:tc>
          <w:tcPr>
            <w:tcW w:w="2042" w:type="dxa"/>
            <w:vAlign w:val="center"/>
          </w:tcPr>
          <w:p>
            <w:pPr>
              <w:ind w:left="-95" w:right="-95"/>
              <w:jc w:val="center"/>
            </w:pPr>
            <w:pPr>
              <w:pStyle w:val="TextInTable"/>
            </w:pPr>
            <w:r>
              <w:rPr>
                <w:sz w:val="16.0"/>
                <w:szCs w:val="16.0"/>
                <w:lang w:val="ru-RU"/>
              </w:rPr>
              <w:t xml:space="preserve">от -12000</w:t>
            </w:r>
          </w:p>
        </w:tc>
      </w:tr>
      <w:tr>
        <w:trPr>
          <w:trHeight w:val="250"/>
        </w:trPr>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Отличное (евроремонт)</w:t>
            </w:r>
          </w:p>
        </w:tc>
        <w:tc>
          <w:tcPr>
            <w:tcW w:w="2042" w:type="dxa"/>
            <w:vAlign w:val="center"/>
          </w:tcPr>
          <w:p>
            <w:pPr>
              <w:ind w:left="-95" w:right="-95"/>
              <w:jc w:val="center"/>
            </w:pPr>
            <w:pPr>
              <w:pStyle w:val="TextInTable"/>
            </w:pPr>
            <w:r>
              <w:rPr>
                <w:sz w:val="16.0"/>
                <w:szCs w:val="16.0"/>
                <w:lang w:val="ru-RU"/>
              </w:rPr>
              <w:t xml:space="preserve">от 20000</w:t>
            </w:r>
          </w:p>
        </w:tc>
        <w:tc>
          <w:tcPr>
            <w:tcW w:w="2042" w:type="dxa"/>
            <w:vAlign w:val="center"/>
          </w:tcPr>
          <w:p>
            <w:pPr>
              <w:ind w:left="-95" w:right="-95"/>
              <w:jc w:val="center"/>
            </w:pPr>
            <w:pPr>
              <w:pStyle w:val="TextInTable"/>
            </w:pPr>
            <w:r>
              <w:rPr>
                <w:sz w:val="16.0"/>
                <w:szCs w:val="16.0"/>
                <w:lang w:val="ru-RU"/>
              </w:rPr>
              <w:t xml:space="preserve">от 15000</w:t>
            </w:r>
          </w:p>
        </w:tc>
        <w:tc>
          <w:tcPr>
            <w:tcW w:w="2042" w:type="dxa"/>
            <w:vAlign w:val="center"/>
          </w:tcPr>
          <w:p>
            <w:pPr>
              <w:ind w:left="-95" w:right="-95"/>
              <w:jc w:val="center"/>
            </w:pPr>
            <w:pPr>
              <w:pStyle w:val="TextInTable"/>
            </w:pPr>
            <w:r>
              <w:rPr>
                <w:sz w:val="16.0"/>
                <w:szCs w:val="16.0"/>
                <w:lang w:val="ru-RU"/>
              </w:rPr>
              <w:t xml:space="preserve">от 11000</w:t>
            </w:r>
          </w:p>
        </w:tc>
        <w:tc>
          <w:tcPr>
            <w:tcW w:w="2042" w:type="dxa"/>
            <w:vAlign w:val="center"/>
          </w:tcPr>
          <w:p>
            <w:pPr>
              <w:ind w:left="-95" w:right="-95"/>
              <w:jc w:val="center"/>
            </w:pPr>
            <w:pPr>
              <w:pStyle w:val="TextInTable"/>
            </w:pPr>
            <w:r>
              <w:rPr>
                <w:sz w:val="16.0"/>
                <w:szCs w:val="16.0"/>
                <w:lang w:val="ru-RU"/>
              </w:rPr>
              <w:t xml:space="preserve">от 6000</w:t>
            </w:r>
          </w:p>
        </w:tc>
        <w:tc>
          <w:tcPr>
            <w:tcW w:w="2042" w:type="dxa"/>
            <w:vAlign w:val="center"/>
          </w:tcPr>
          <w:p>
            <w:pPr>
              <w:ind w:left="-95" w:right="-95"/>
              <w:jc w:val="center"/>
            </w:pPr>
            <w:pPr>
              <w:pStyle w:val="TextInTable"/>
            </w:pPr>
            <w:r>
              <w:rPr>
                <w:sz w:val="16.0"/>
                <w:szCs w:val="16.0"/>
                <w:lang w:val="ru-RU"/>
              </w:rPr>
              <w:t xml:space="preserve">от 0</w:t>
            </w:r>
          </w:p>
        </w:tc>
        <w:tc>
          <w:tcPr>
            <w:tcW w:w="2042" w:type="dxa"/>
            <w:vAlign w:val="center"/>
          </w:tcPr>
          <w:p>
            <w:pPr>
              <w:ind w:left="-95" w:right="-95"/>
              <w:jc w:val="center"/>
            </w:pPr>
            <w:pPr>
              <w:pStyle w:val="TextInTable"/>
            </w:pPr>
            <w:r>
              <w:rPr>
                <w:sz w:val="16.0"/>
                <w:szCs w:val="16.0"/>
                <w:lang w:val="ru-RU"/>
              </w:rPr>
              <w:t xml:space="preserve">от -6000</w:t>
            </w:r>
          </w:p>
        </w:tc>
      </w:tr>
      <w:tr>
        <w:trPr>
          <w:trHeight w:val="250"/>
        </w:trPr>
        <w:tc>
          <w:tcPr>
            <w:tcW w:w="2042" w:type="dxa"/>
            <w:shd w:val="clear" w:color="auto" w:fill="BFBFBF" w:themeFill="background1" w:themeFillShade="BF"/>
            <w:vAlign w:val="center"/>
          </w:tcPr>
          <w:p>
            <w:pPr>
              <w:ind w:left="-95" w:right="-95"/>
              <w:jc w:val="center"/>
            </w:pPr>
            <w:pPr>
              <w:pStyle w:val="TextInTable"/>
            </w:pPr>
            <w:r>
              <w:rPr>
                <w:b/>
                <w:sz w:val="16.0"/>
                <w:szCs w:val="16.0"/>
                <w:lang w:val="ru-RU"/>
              </w:rPr>
              <w:t xml:space="preserve">Ремонт премиум класса</w:t>
            </w:r>
          </w:p>
        </w:tc>
        <w:tc>
          <w:tcPr>
            <w:tcW w:w="2042" w:type="dxa"/>
            <w:vAlign w:val="center"/>
          </w:tcPr>
          <w:p>
            <w:pPr>
              <w:ind w:left="-95" w:right="-95"/>
              <w:jc w:val="center"/>
            </w:pPr>
            <w:pPr>
              <w:pStyle w:val="TextInTable"/>
            </w:pPr>
            <w:r>
              <w:rPr>
                <w:sz w:val="16.0"/>
                <w:szCs w:val="16.0"/>
                <w:lang w:val="ru-RU"/>
              </w:rPr>
              <w:t xml:space="preserve">от 26000</w:t>
            </w:r>
          </w:p>
        </w:tc>
        <w:tc>
          <w:tcPr>
            <w:tcW w:w="2042" w:type="dxa"/>
            <w:vAlign w:val="center"/>
          </w:tcPr>
          <w:p>
            <w:pPr>
              <w:ind w:left="-95" w:right="-95"/>
              <w:jc w:val="center"/>
            </w:pPr>
            <w:pPr>
              <w:pStyle w:val="TextInTable"/>
            </w:pPr>
            <w:r>
              <w:rPr>
                <w:sz w:val="16.0"/>
                <w:szCs w:val="16.0"/>
                <w:lang w:val="ru-RU"/>
              </w:rPr>
              <w:t xml:space="preserve">от 21000</w:t>
            </w:r>
          </w:p>
        </w:tc>
        <w:tc>
          <w:tcPr>
            <w:tcW w:w="2042" w:type="dxa"/>
            <w:vAlign w:val="center"/>
          </w:tcPr>
          <w:p>
            <w:pPr>
              <w:ind w:left="-95" w:right="-95"/>
              <w:jc w:val="center"/>
            </w:pPr>
            <w:pPr>
              <w:pStyle w:val="TextInTable"/>
            </w:pPr>
            <w:r>
              <w:rPr>
                <w:sz w:val="16.0"/>
                <w:szCs w:val="16.0"/>
                <w:lang w:val="ru-RU"/>
              </w:rPr>
              <w:t xml:space="preserve">от 17000</w:t>
            </w:r>
          </w:p>
        </w:tc>
        <w:tc>
          <w:tcPr>
            <w:tcW w:w="2042" w:type="dxa"/>
            <w:vAlign w:val="center"/>
          </w:tcPr>
          <w:p>
            <w:pPr>
              <w:ind w:left="-95" w:right="-95"/>
              <w:jc w:val="center"/>
            </w:pPr>
            <w:pPr>
              <w:pStyle w:val="TextInTable"/>
            </w:pPr>
            <w:r>
              <w:rPr>
                <w:sz w:val="16.0"/>
                <w:szCs w:val="16.0"/>
                <w:lang w:val="ru-RU"/>
              </w:rPr>
              <w:t xml:space="preserve">от 12000</w:t>
            </w:r>
          </w:p>
        </w:tc>
        <w:tc>
          <w:tcPr>
            <w:tcW w:w="2042" w:type="dxa"/>
            <w:vAlign w:val="center"/>
          </w:tcPr>
          <w:p>
            <w:pPr>
              <w:ind w:left="-95" w:right="-95"/>
              <w:jc w:val="center"/>
            </w:pPr>
            <w:pPr>
              <w:pStyle w:val="TextInTable"/>
            </w:pPr>
            <w:r>
              <w:rPr>
                <w:sz w:val="16.0"/>
                <w:szCs w:val="16.0"/>
                <w:lang w:val="ru-RU"/>
              </w:rPr>
              <w:t xml:space="preserve">от 6000</w:t>
            </w:r>
          </w:p>
        </w:tc>
        <w:tc>
          <w:tcPr>
            <w:tcW w:w="2042" w:type="dxa"/>
            <w:vAlign w:val="center"/>
          </w:tcPr>
          <w:p>
            <w:pPr>
              <w:ind w:left="-95" w:right="-95"/>
              <w:jc w:val="center"/>
            </w:pPr>
            <w:pPr>
              <w:pStyle w:val="TextInTable"/>
            </w:pPr>
            <w:r>
              <w:rPr>
                <w:sz w:val="16.0"/>
                <w:szCs w:val="16.0"/>
                <w:lang w:val="ru-RU"/>
              </w:rPr>
              <w:t xml:space="preserve">от 0</w:t>
            </w:r>
          </w:p>
        </w:tc>
      </w:tr>
    </w:tbl>
    <w:sectPr>
      <w:pgSz w:w="16839" w:h="11907" w:orient="landscape" w:code="9"/>
    </w:sectPr>
    <w:p w:rsidR="00693F66" w:rsidRDefault="003D5443" w:rsidP="003D5443">
      <w:pPr>
        <w:sectPr w:rsidR="00693F66">
          <w:pgSz w:w="16839" w:h="11907" w:orient="landscape" w:code="9"/>
          <w:pgMar w:top="1134" w:right="850" w:bottom="1134" w:left="1701" w:header="708" w:footer="708" w:gutter="0"/>
          <w:cols w:space="708"/>
          <w:docGrid w:linePitch="360"/>
        </w:sectPr>
      </w:pPr>
      <w:r w:rsidRPr="003D5443"/>
    </w:p>
    <w:p>
      <w:pPr>
        <w:jc w:val="center"/>
      </w:pPr>
      <w:r>
        <w:rPr>
          <w:b/>
          <w:lang w:val="ru-RU"/>
        </w:rPr>
        <w:t xml:space="preserve">Описание ремонтных работ</w:t>
      </w:r>
    </w:p>
    <w:p>
      <w:r>
        <w:rPr>
          <w:i/>
          <w:lang w:val="ru-RU"/>
        </w:rPr>
        <w:t xml:space="preserve">Без отделки / требуется капитальный ремонт. </w:t>
      </w:r>
      <w:r>
        <w:rPr>
          <w:lang w:val="ru-RU"/>
        </w:rPr>
        <w:t xml:space="preserve">Для первичного рынка недвижимости: в квартире не производились отделочные работы. Возможно, без внутренних перегородок. В квартире могут быть выполнены: стяжка пола, штукатурка стен, разводка электрики, установка сантехники, дверей, пластиковых окон. Для вторичного рынка недвижимости: квартиры, в которых удалена старая отделка. Данное состояние подразумевает комплекс мероприятий, связанных с ремонтными и отделочными работами, в ходе которых производится установка или замена отдельных конструктивных элементов, а также инженерных систем и оборудования на новые. В основном в таких квартирах необходимо выполнить: стяжку пола, штукатурку стен, разводку электрики, установку сантехники, дверей, пластиковых окон..</w:t>
      </w:r>
    </w:p>
    <w:p>
      <w:r>
        <w:rPr>
          <w:i/>
          <w:lang w:val="ru-RU"/>
        </w:rPr>
        <w:t xml:space="preserve">Под чистовую отделку. </w:t>
      </w:r>
      <w:r>
        <w:rPr>
          <w:lang w:val="ru-RU"/>
        </w:rPr>
        <w:t xml:space="preserve">"Предчистовая отделка" - это состояние отделки квартиры, в которой произведены следующие работы: штукатурка стен, черновая стяжка пола под устройство напольных покрытий всех видов, прокладка теплых полов совместно с устройством стяжки, прокладка системы отопления (в полном объеме), подведение горячего и холодного водоснабжения (без комплектации и установки санфаянса), электросиловая разводка (без установки и комплектации электроприборов и оборудования), установка в оконные проемы пластиковых или деревянных окон со стеклопакетами. В квартире межкомнатные стены оштукатурены, произведена шпаклевка, стены подготовлены под оклейку обоев либо других финальных материалов. На полу есть стяжка, подготовлен под укладку финального покрытия (плитка, ламинат, линолеум). Подключена сантехника..</w:t>
      </w:r>
    </w:p>
    <w:p>
      <w:r>
        <w:rPr>
          <w:i/>
          <w:lang w:val="ru-RU"/>
        </w:rPr>
        <w:t xml:space="preserve">Среднее жилое состояние / требуется косметический ремонт. </w:t>
      </w:r>
      <w:r>
        <w:rPr>
          <w:lang w:val="ru-RU"/>
        </w:rPr>
        <w:t xml:space="preserve">Квартира пригодна для жилья, но без ремонта, сделанного с применением современных качественных материалов. Для проживания покупателю необходимо сделать косметический ремонт: переклеить обои, заново белить или красить потолок, менять половое покрытие и т.п. В кухне отсутствует дорогостоящая кухонная гарнитура. Санузел может быть оборудован старой сантехникой. Также к этому состоянию относятся квартиры в сданных новых домах с ремонтом от застройщика, в котором использованы недорогие отделочные материалы, линолеум, простая плитка, простая сантехника..</w:t>
      </w:r>
    </w:p>
    <w:p>
      <w:r>
        <w:rPr>
          <w:i/>
          <w:lang w:val="ru-RU"/>
        </w:rPr>
        <w:t xml:space="preserve">Хорошее состояние. </w:t>
      </w:r>
      <w:r>
        <w:rPr>
          <w:lang w:val="ru-RU"/>
        </w:rPr>
        <w:t xml:space="preserve">"Хорошее" - это ухоженная квартира с качественно сделанным ремонтом. В отделке квартиры использованы современные отделочные материалы, установлена современная, но не всегда дорогая сантехника. Отсутствует необходимость проводить косметический ремонт для дальнейшего проживания в квартире. Также к «хорошему» следует относить состояние квартиры, в которой был сделан «евроремонт» более 5-ти лет назад..</w:t>
      </w:r>
    </w:p>
    <w:p>
      <w:r>
        <w:rPr>
          <w:i/>
          <w:lang w:val="ru-RU"/>
        </w:rPr>
        <w:t xml:space="preserve">Отличное (евроремонт). </w:t>
      </w:r>
      <w:r>
        <w:rPr>
          <w:lang w:val="ru-RU"/>
        </w:rPr>
        <w:t xml:space="preserve">"Отличное" - это состояние отделки квартиры, в которой произведен ремонт с применением высококачественных отделочных материалов. В квартире установлена современная сантехника и кухня (освещение, техника, гарнитура). В квартире должны отсутствовать какие-либо визуально заметные дефекты элементов отделки. Дополнительными (но только при условии отсутствия дефектов) отличительными признакам являются – «разноуровневые» потолки, скрытая разводка сантехнических труб, плитка в санузлах и на полу в кухне и коридоре, большие встроенные шкафы, паркетный пол, расположение розеток по стандартам, правильная высота выключателей, правильно подобранный стиль и материалы..</w:t>
      </w:r>
    </w:p>
    <w:p>
      <w:r>
        <w:rPr>
          <w:i/>
          <w:lang w:val="ru-RU"/>
        </w:rPr>
        <w:t xml:space="preserve">Ремонт премиум класса. </w:t>
      </w:r>
      <w:r>
        <w:rPr>
          <w:lang w:val="ru-RU"/>
        </w:rPr>
        <w:t xml:space="preserve">"Евроремонт" - это состояние отделки квартиры, при котором выполнены следующие работы:
- углы комнат приводятся под 90 градусов;
- плоскости выровнены по вертикали и горизонтали;
- произведен монтаж системы безопасности с домофоном и видеонаблюдением;
- произведен монтаж электропроводки;
- произведен монтаж систем вентиляции и кондиционирования;
- произведен монтаж многоуровневых потолков.
Евроремонт начинается с индивидуального дизайн-проекта. Дизайн-проект — это прежде всего чертежи, подбор материалов, комплектация мебелью и т.д. Производят монтаж сложных по конструкции стен, ниш, проемов, арок, колонн, лепного декора. Утепляют и остекляют лоджии и балконы, обязательно ставят новые входные и внутренние двери, меняют окна. При выполнении евроремонта не допускается применение отделочных материалов низкого качества, только высококачественные материалы от ведущих производителей. Используемые материалы должны быть произведены в европейских странах и приобретены в фирменных магазинах или у официальных дилеров..</w:t>
      </w:r>
    </w:p>
    <w:p>
      <w:r>
        <w:rPr>
          <w:u w:val="single"/>
          <w:i/>
          <w:b/>
          <w:lang w:val="ru-RU"/>
        </w:rPr>
        <w:t xml:space="preserve">Внесение весовых коэффициентов</w:t>
      </w:r>
    </w:p>
    <w:p>
      <w:r>
        <w:rPr>
          <w:lang w:val="ru-RU"/>
        </w:rPr>
        <w:t xml:space="preserve">Для присвоения каждому объекту-аналогу весового коэффициента Оценщик пользовался следующей формулой, устанавливающей обратную зависимость размера весового коэффициента от количества введенных поправок по рассматриваемому объекту-аналогу:</w:t>
      </w:r>
    </w:p>
    <w:p>
      <w:pPr>
        <w:jc w:val="center"/>
      </w:pPr>
      <w:r>
        <w:drawing>
          <wp:inline distT="0" distB="0" distL="0" distR="0">
            <wp:extent cx="4320000" cy="14292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21"/>
                    <a:stretch>
                      <a:fillRect/>
                    </a:stretch>
                  </pic:blipFill>
                  <pic:spPr>
                    <a:xfrm>
                      <a:off x="0" y="0"/>
                      <a:ext cx="4320000" cy="1429200"/>
                    </a:xfrm>
                    <a:prstGeom prst="rect">
                      <a:avLst/>
                    </a:prstGeom>
                  </pic:spPr>
                </pic:pic>
              </a:graphicData>
            </a:graphic>
          </wp:inline>
        </w:drawing>
      </w:r>
    </w:p>
    <w:p>
      <w:r>
        <w:rPr>
          <w:lang w:val="ru-RU"/>
        </w:rPr>
        <w:t xml:space="preserve">где:</w:t>
      </w:r>
    </w:p>
    <w:p>
      <w:r>
        <w:rPr>
          <w:lang w:val="ru-RU"/>
        </w:rPr>
        <w:t xml:space="preserve">К - весовой коэффициент рассматриваемого объекта-аналога;</w:t>
      </w:r>
    </w:p>
    <w:p>
      <w:r>
        <w:rPr>
          <w:lang w:val="ru-RU"/>
        </w:rPr>
        <w:t xml:space="preserve">Si – общее количество корректировок i-ого аналога;</w:t>
      </w:r>
    </w:p>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rsidR="00B31788" w:rsidRPr="00B31788" w:rsidRDefault="00B31788" w:rsidP="00B31788">
      <w:pPr>
        <w:pStyle w:val="2"/>
        <w:rPr>
          <w:lang w:val="ru-RU"/>
        </w:rPr>
      </w:pPr>
      <w:r w:rsidRPr="00B31788">
        <w:rPr>
          <w:lang w:val="ru-RU"/>
        </w:rPr>
        <w:t>Определение стоимости оцениваемого объекта недвижимости</w:t>
      </w:r>
    </w:p>
    <w:p w:rsidR="00E17F98" w:rsidRPr="00E17F98" w:rsidRDefault="00E17F98" w:rsidP="00464364">
      <w:pPr>
        <w:pStyle w:val="a3"/>
        <w:spacing w:after="57"/>
        <w:ind w:firstLine="567"/>
        <w:jc w:val="both"/>
        <w:rPr>
          <w:sz w:val="20"/>
          <w:szCs w:val="20"/>
        </w:rPr>
      </w:pPr>
      <w:r>
        <w:rPr>
          <w:sz w:val="20"/>
          <w:szCs w:val="20"/>
        </w:rPr>
        <w:t xml:space="preserve">На основе показателей стоимости выбранных объектов-аналогов при помощи внесенных корректировок нами была рассчитана рыночная стоимость Объекта оценки. Таким образом, рыночная стоимость на дату оценки составляет: </w:t>
      </w:r>
    </w:p>
    <w:p w:rsidR="00E17F98" w:rsidRPr="00D44B0E" w:rsidRDefault="00E17F98" w:rsidP="00464364">
      <w:pPr>
        <w:pStyle w:val="a3"/>
        <w:spacing w:after="57"/>
        <w:ind w:firstLine="567"/>
        <w:jc w:val="both"/>
        <w:rPr>
          <w:lang w:val="ru-RU"/>
        </w:rPr>
      </w:pPr>
      <w:r w:rsidRPr="00D44B0E">
        <w:rPr>
          <w:b/>
          <w:bCs/>
          <w:sz w:val="20"/>
          <w:szCs w:val="20"/>
          <w:lang w:val="ru-RU"/>
        </w:rPr>
        <w:t xml:space="preserve">4 888 733  (четыре миллиона восемьсот восемьдесят восемь тысяч семьсот тридцать три) рубля, что по курсу ЦБ РФ на дату оценки составляет  54 267 (пятьдесят четыре тысячи двести шестьдесят семь) долларов США.</w:t>
      </w:r>
    </w:p>
    <w:p w:rsidR="00D44B0E" w:rsidRDefault="00E17F98" w:rsidP="00464364">
      <w:pPr>
        <w:pStyle w:val="a3"/>
        <w:spacing w:after="57"/>
        <w:ind w:firstLine="567"/>
        <w:jc w:val="both"/>
      </w:pPr>
      <w:r>
        <w:rPr>
          <w:sz w:val="20"/>
          <w:szCs w:val="20"/>
        </w:rPr>
        <w:t xml:space="preserve">Расчет рыночной стоимости Объекта оценки представлен в таблице ниже.</w:t>
      </w:r>
    </w:p>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pPr>
        <w:pStyle w:val="3"/>
      </w:pPr>
      <w:r>
        <w:rPr>
          <w:lang w:val="ru-RU"/>
        </w:rPr>
        <w:t xml:space="preserve">Расчет рыночной стоимости объекта сравнительным подходом</w:t>
      </w:r>
    </w:p>
    <w:tbl>
      <w:tblPr>
        <w:tblStyle w:val="a3"/>
        <w:tblW w:w="14300" w:type="dxa"/>
        <w:tblInd w:w="108" w:type="dxa"/>
        <w:tblLayout w:type="fixed"/>
        <w:tblLook w:val="04A0" w:firstRow="1" w:lastRow="0" w:firstColumn="1" w:lastColumn="0" w:noHBand="0" w:noVBand="1"/>
      </w:tblPr>
      <w:tr>
        <w:trPr>
          <w:tblHeader/>
          <w:trHeight w:val="250"/>
        </w:trPr>
        <w:tc>
          <w:tcPr>
            <w:tcW w:w="3063" w:type="dxa"/>
            <w:gridSpan w:val="3"/>
            <w:shd w:val="clear" w:color="auto" w:fill="BFBFBF" w:themeFill="background1" w:themeFillShade="BF"/>
            <w:vAlign w:val="center"/>
            <w:vMerge w:val="restart"/>
          </w:tcPr>
          <w:p>
            <w:pPr>
              <w:ind w:left="-95" w:right="-95"/>
              <w:jc w:val="center"/>
            </w:pPr>
            <w:pPr>
              <w:pStyle w:val="TextInTable"/>
            </w:pPr>
            <w:r>
              <w:rPr>
                <w:b/>
                <w:sz w:val="16.0"/>
                <w:szCs w:val="16.0"/>
                <w:lang w:val="ru-RU"/>
              </w:rPr>
              <w:t xml:space="preserve">Группы элементов сравнения, ед. изм.</w:t>
            </w:r>
          </w:p>
          <w:p/>
        </w:tc>
        <w:tc>
          <w:tcPr>
            <w:tcW w:w="3063" w:type="dxa"/>
            <w:gridSpan w:val="3"/>
            <w:shd w:val="clear" w:color="auto" w:fill="BFBFBF" w:themeFill="background1" w:themeFillShade="BF"/>
            <w:vAlign w:val="center"/>
            <w:vMerge w:val="restart"/>
          </w:tcPr>
          <w:p>
            <w:pPr>
              <w:ind w:left="-95" w:right="-95"/>
              <w:jc w:val="center"/>
            </w:pPr>
            <w:pPr>
              <w:pStyle w:val="TextInTable"/>
            </w:pPr>
            <w:r>
              <w:rPr>
                <w:b/>
                <w:sz w:val="16.0"/>
                <w:szCs w:val="16.0"/>
                <w:lang w:val="ru-RU"/>
              </w:rPr>
              <w:t xml:space="preserve">Объект оценки</w:t>
            </w:r>
          </w:p>
          <w:p/>
        </w:tc>
        <w:tc>
          <w:tcPr>
            <w:tcW w:w="8168" w:type="dxa"/>
            <w:gridSpan w:val="8"/>
            <w:shd w:val="clear" w:color="auto" w:fill="BFBFBF" w:themeFill="background1" w:themeFillShade="BF"/>
            <w:vAlign w:val="center"/>
          </w:tcPr>
          <w:p>
            <w:pPr>
              <w:ind w:left="-95" w:right="-95"/>
              <w:jc w:val="center"/>
            </w:pPr>
            <w:pPr>
              <w:pStyle w:val="TextInTable"/>
            </w:pPr>
            <w:r>
              <w:rPr>
                <w:b/>
                <w:sz w:val="16.0"/>
                <w:szCs w:val="16.0"/>
                <w:lang w:val="ru-RU"/>
              </w:rPr>
              <w:t xml:space="preserve">Расчет рыночной стоимости объекта оценки</w:t>
            </w:r>
          </w:p>
        </w:tc>
      </w:tr>
      <w:tr>
        <w:trPr>
          <w:trHeight w:val="250"/>
        </w:trPr>
        <w:tc>
          <w:tcPr>
            <w:tcW w:w="3063" w:type="dxa"/>
            <w:gridSpan w:val="3"/>
            <w:shd w:val="clear" w:color="auto" w:fill="BFBFBF" w:themeFill="background1" w:themeFillShade="BF"/>
            <w:vAlign w:val="center"/>
            <w:vMerge/>
          </w:tcPr>
          <w:p/>
        </w:tc>
        <w:tc>
          <w:tcPr>
            <w:tcW w:w="3063" w:type="dxa"/>
            <w:gridSpan w:val="3"/>
            <w:shd w:val="clear" w:color="auto" w:fill="BFBFBF" w:themeFill="background1" w:themeFillShade="BF"/>
            <w:vAlign w:val="center"/>
            <w:vMerge/>
          </w:tcPr>
          <w:p/>
        </w:tc>
        <w:tc>
          <w:tcPr>
            <w:tcW w:w="2042" w:type="dxa"/>
            <w:gridSpan w:val="2"/>
            <w:shd w:val="clear" w:color="auto" w:fill="BFBFBF" w:themeFill="background1" w:themeFillShade="BF"/>
            <w:vAlign w:val="center"/>
          </w:tcPr>
          <w:p>
            <w:pPr>
              <w:ind w:left="-95" w:right="-95"/>
              <w:jc w:val="center"/>
            </w:pPr>
            <w:pPr>
              <w:pStyle w:val="TextInTable"/>
            </w:pPr>
            <w:r>
              <w:rPr>
                <w:b/>
                <w:sz w:val="16.0"/>
                <w:szCs w:val="16.0"/>
                <w:lang w:val="ru-RU"/>
              </w:rPr>
              <w:t xml:space="preserve">Аналог № 1</w:t>
            </w:r>
          </w:p>
        </w:tc>
        <w:tc>
          <w:tcPr>
            <w:tcW w:w="2042" w:type="dxa"/>
            <w:gridSpan w:val="2"/>
            <w:shd w:val="clear" w:color="auto" w:fill="BFBFBF" w:themeFill="background1" w:themeFillShade="BF"/>
            <w:vAlign w:val="center"/>
          </w:tcPr>
          <w:p>
            <w:pPr>
              <w:ind w:left="-95" w:right="-95"/>
              <w:jc w:val="center"/>
            </w:pPr>
            <w:pPr>
              <w:pStyle w:val="TextInTable"/>
            </w:pPr>
            <w:r>
              <w:rPr>
                <w:b/>
                <w:sz w:val="16.0"/>
                <w:szCs w:val="16.0"/>
                <w:lang w:val="ru-RU"/>
              </w:rPr>
              <w:t xml:space="preserve">Аналог № 2</w:t>
            </w:r>
          </w:p>
        </w:tc>
        <w:tc>
          <w:tcPr>
            <w:tcW w:w="2042" w:type="dxa"/>
            <w:gridSpan w:val="2"/>
            <w:shd w:val="clear" w:color="auto" w:fill="BFBFBF" w:themeFill="background1" w:themeFillShade="BF"/>
            <w:vAlign w:val="center"/>
          </w:tcPr>
          <w:p>
            <w:pPr>
              <w:ind w:left="-95" w:right="-95"/>
              <w:jc w:val="center"/>
            </w:pPr>
            <w:pPr>
              <w:pStyle w:val="TextInTable"/>
            </w:pPr>
            <w:r>
              <w:rPr>
                <w:b/>
                <w:sz w:val="16.0"/>
                <w:szCs w:val="16.0"/>
                <w:lang w:val="ru-RU"/>
              </w:rPr>
              <w:t xml:space="preserve">Аналог № 3</w:t>
            </w:r>
          </w:p>
        </w:tc>
        <w:tc>
          <w:tcPr>
            <w:tcW w:w="2042" w:type="dxa"/>
            <w:gridSpan w:val="2"/>
            <w:shd w:val="clear" w:color="auto" w:fill="BFBFBF" w:themeFill="background1" w:themeFillShade="BF"/>
            <w:vAlign w:val="center"/>
          </w:tcPr>
          <w:p>
            <w:pPr>
              <w:ind w:left="-95" w:right="-95"/>
              <w:jc w:val="center"/>
            </w:pPr>
            <w:pPr>
              <w:pStyle w:val="TextInTable"/>
            </w:pPr>
            <w:r>
              <w:rPr>
                <w:b/>
                <w:sz w:val="16.0"/>
                <w:szCs w:val="16.0"/>
                <w:lang w:val="ru-RU"/>
              </w:rPr>
              <w:t xml:space="preserve">Аналог № 4</w:t>
            </w:r>
          </w:p>
        </w:tc>
      </w:tr>
      <w:tr>
        <w:trPr>
          <w:trHeight w:val="250"/>
        </w:trPr>
        <w:tc>
          <w:tcPr>
            <w:tcW w:w="3063" w:type="dxa"/>
            <w:gridSpan w:val="3"/>
            <w:vAlign w:val="center"/>
          </w:tcPr>
          <w:p>
            <w:pPr>
              <w:ind w:left="-95" w:right="-95"/>
              <w:jc w:val="center"/>
            </w:pPr>
            <w:pPr>
              <w:pStyle w:val="TextInTable"/>
            </w:pPr>
            <w:r>
              <w:rPr>
                <w:sz w:val="16.0"/>
                <w:szCs w:val="16.0"/>
                <w:lang w:val="ru-RU"/>
              </w:rPr>
              <w:t xml:space="preserve">Адрес</w:t>
            </w:r>
          </w:p>
        </w:tc>
        <w:tc>
          <w:tcPr>
            <w:tcW w:w="3063" w:type="dxa"/>
            <w:gridSpan w:val="3"/>
            <w:vAlign w:val="center"/>
          </w:tcPr>
          <w:p>
            <w:pPr>
              <w:ind w:left="-95" w:right="-95"/>
              <w:jc w:val="center"/>
            </w:pPr>
            <w:pPr>
              <w:pStyle w:val="TextInTable"/>
            </w:pPr>
            <w:r>
              <w:rPr>
                <w:sz w:val="16.0"/>
                <w:szCs w:val="16.0"/>
                <w:lang w:val="ru-RU"/>
              </w:rPr>
              <w:t xml:space="preserve">Новосибирская обл, Новосибирск, Выборная ул, 133/1, кв 318</w:t>
            </w:r>
          </w:p>
        </w:tc>
        <w:tc>
          <w:tcPr>
            <w:tcW w:w="1021" w:type="dxa"/>
            <w:gridSpan w:val="1"/>
            <w:vAlign w:val="center"/>
          </w:tcPr>
          <w:p>
            <w:pPr>
              <w:ind w:left="-95" w:right="-95"/>
              <w:jc w:val="center"/>
            </w:pPr>
            <w:pPr>
              <w:pStyle w:val="TextInTable"/>
            </w:pPr>
            <w:r>
              <w:rPr>
                <w:sz w:val="16.0"/>
                <w:szCs w:val="16.0"/>
                <w:lang w:val="ru-RU"/>
              </w:rPr>
              <w:t xml:space="preserve">Новосибирск, г Новосибирск, ул Выборная, д 131/1</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Новосибирск, г Новосибирск, ул Выборная, д 133/1</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Новосибирск, г Новосибирск, ул Выборная, д 133/1</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Новосибирск, г Новосибирск, ул Выборная, д 101/7</w:t>
            </w:r>
          </w:p>
        </w:tc>
        <w:tc>
          <w:tcPr>
            <w:tcW w:w="1021" w:type="dxa"/>
            <w:gridSpan w:val="1"/>
            <w:vAlign w:val="center"/>
          </w:tcPr>
          <w:p>
            <w:pPr>
              <w:ind w:left="-95" w:right="-95"/>
              <w:jc w:val="center"/>
            </w:pPr>
            <w:pPr>
              <w:pStyle w:val="TextInTable"/>
            </w:pPr>
            <w:r>
              <w:rPr>
                <w:sz w:val="16.0"/>
                <w:szCs w:val="16.0"/>
                <w:lang w:val="ru-RU"/>
              </w:rPr>
              <w:t xml:space="preserve">0,0%</w:t>
            </w:r>
          </w:p>
        </w:tc>
      </w:tr>
      <w:tr>
        <w:trPr>
          <w:trHeight w:val="250"/>
        </w:trPr>
        <w:tc>
          <w:tcPr>
            <w:tcW w:w="3063" w:type="dxa"/>
            <w:gridSpan w:val="3"/>
            <w:vAlign w:val="center"/>
          </w:tcPr>
          <w:p>
            <w:pPr>
              <w:ind w:left="-95" w:right="-95"/>
              <w:jc w:val="center"/>
            </w:pPr>
            <w:pPr>
              <w:pStyle w:val="TextInTable"/>
            </w:pPr>
            <w:r>
              <w:rPr>
                <w:sz w:val="16.0"/>
                <w:szCs w:val="16.0"/>
                <w:lang w:val="ru-RU"/>
              </w:rPr>
              <w:t xml:space="preserve">Цена предложения, руб.</w:t>
            </w:r>
          </w:p>
        </w:tc>
        <w:tc>
          <w:tcPr>
            <w:tcW w:w="3063" w:type="dxa"/>
            <w:gridSpan w:val="3"/>
            <w:vAlign w:val="center"/>
          </w:tcPr>
          <w:p>
            <w:pPr>
              <w:ind w:left="-95" w:right="-95"/>
              <w:jc w:val="center"/>
            </w:pPr>
            <w:pPr>
              <w:pStyle w:val="TextInTable"/>
            </w:pPr>
            <w:r>
              <w:rPr>
                <w:sz w:val="16.0"/>
                <w:szCs w:val="16.0"/>
                <w:lang w:val="ru-RU"/>
              </w:rPr>
              <w:t xml:space="preserve">—</w:t>
            </w:r>
          </w:p>
        </w:tc>
        <w:tc>
          <w:tcPr>
            <w:tcW w:w="2042" w:type="dxa"/>
            <w:gridSpan w:val="2"/>
            <w:vAlign w:val="center"/>
          </w:tcPr>
          <w:p>
            <w:pPr>
              <w:ind w:left="-95" w:right="-95"/>
              <w:jc w:val="center"/>
            </w:pPr>
            <w:pPr>
              <w:pStyle w:val="TextInTable"/>
            </w:pPr>
            <w:r>
              <w:rPr>
                <w:sz w:val="16.0"/>
                <w:szCs w:val="16.0"/>
                <w:lang w:val="ru-RU"/>
              </w:rPr>
              <w:t xml:space="preserve">3 580 000</w:t>
            </w:r>
          </w:p>
        </w:tc>
        <w:tc>
          <w:tcPr>
            <w:tcW w:w="2042" w:type="dxa"/>
            <w:gridSpan w:val="2"/>
            <w:vAlign w:val="center"/>
          </w:tcPr>
          <w:p>
            <w:pPr>
              <w:ind w:left="-95" w:right="-95"/>
              <w:jc w:val="center"/>
            </w:pPr>
            <w:pPr>
              <w:pStyle w:val="TextInTable"/>
            </w:pPr>
            <w:r>
              <w:rPr>
                <w:sz w:val="16.0"/>
                <w:szCs w:val="16.0"/>
                <w:lang w:val="ru-RU"/>
              </w:rPr>
              <w:t xml:space="preserve">3 800 000</w:t>
            </w:r>
          </w:p>
        </w:tc>
        <w:tc>
          <w:tcPr>
            <w:tcW w:w="2042" w:type="dxa"/>
            <w:gridSpan w:val="2"/>
            <w:vAlign w:val="center"/>
          </w:tcPr>
          <w:p>
            <w:pPr>
              <w:ind w:left="-95" w:right="-95"/>
              <w:jc w:val="center"/>
            </w:pPr>
            <w:pPr>
              <w:pStyle w:val="TextInTable"/>
            </w:pPr>
            <w:r>
              <w:rPr>
                <w:sz w:val="16.0"/>
                <w:szCs w:val="16.0"/>
                <w:lang w:val="ru-RU"/>
              </w:rPr>
              <w:t xml:space="preserve">3 700 000</w:t>
            </w:r>
          </w:p>
        </w:tc>
        <w:tc>
          <w:tcPr>
            <w:tcW w:w="2042" w:type="dxa"/>
            <w:gridSpan w:val="2"/>
            <w:vAlign w:val="center"/>
          </w:tcPr>
          <w:p>
            <w:pPr>
              <w:ind w:left="-95" w:right="-95"/>
              <w:jc w:val="center"/>
            </w:pPr>
            <w:pPr>
              <w:pStyle w:val="TextInTable"/>
            </w:pPr>
            <w:r>
              <w:rPr>
                <w:sz w:val="16.0"/>
                <w:szCs w:val="16.0"/>
                <w:lang w:val="ru-RU"/>
              </w:rPr>
              <w:t xml:space="preserve">5 350 000</w:t>
            </w:r>
          </w:p>
        </w:tc>
      </w:tr>
      <w:tr>
        <w:trPr>
          <w:trHeight w:val="250"/>
        </w:trPr>
        <w:tc>
          <w:tcPr>
            <w:tcW w:w="3063" w:type="dxa"/>
            <w:gridSpan w:val="3"/>
            <w:vAlign w:val="center"/>
          </w:tcPr>
          <w:p>
            <w:pPr>
              <w:ind w:left="-95" w:right="-95"/>
              <w:jc w:val="center"/>
            </w:pPr>
            <w:pPr>
              <w:pStyle w:val="TextInTable"/>
            </w:pPr>
            <w:r>
              <w:rPr>
                <w:sz w:val="16.0"/>
                <w:szCs w:val="16.0"/>
                <w:lang w:val="ru-RU"/>
              </w:rPr>
              <w:t xml:space="preserve">Цена за 1 кв. м, руб.</w:t>
            </w:r>
          </w:p>
        </w:tc>
        <w:tc>
          <w:tcPr>
            <w:tcW w:w="3063" w:type="dxa"/>
            <w:gridSpan w:val="3"/>
            <w:vAlign w:val="center"/>
          </w:tcPr>
          <w:p>
            <w:pPr>
              <w:ind w:left="-95" w:right="-95"/>
              <w:jc w:val="center"/>
            </w:pPr>
            <w:pPr>
              <w:pStyle w:val="TextInTable"/>
            </w:pPr>
            <w:r>
              <w:rPr>
                <w:sz w:val="16.0"/>
                <w:szCs w:val="16.0"/>
                <w:lang w:val="ru-RU"/>
              </w:rPr>
              <w:t xml:space="preserve">—</w:t>
            </w:r>
          </w:p>
        </w:tc>
        <w:tc>
          <w:tcPr>
            <w:tcW w:w="2042" w:type="dxa"/>
            <w:gridSpan w:val="2"/>
            <w:vAlign w:val="center"/>
          </w:tcPr>
          <w:p>
            <w:pPr>
              <w:ind w:left="-95" w:right="-95"/>
              <w:jc w:val="center"/>
            </w:pPr>
            <w:pPr>
              <w:pStyle w:val="TextInTable"/>
            </w:pPr>
            <w:r>
              <w:rPr>
                <w:sz w:val="16.0"/>
                <w:szCs w:val="16.0"/>
                <w:lang w:val="ru-RU"/>
              </w:rPr>
              <w:t xml:space="preserve">132 494</w:t>
            </w:r>
          </w:p>
        </w:tc>
        <w:tc>
          <w:tcPr>
            <w:tcW w:w="2042" w:type="dxa"/>
            <w:gridSpan w:val="2"/>
            <w:vAlign w:val="center"/>
          </w:tcPr>
          <w:p>
            <w:pPr>
              <w:ind w:left="-95" w:right="-95"/>
              <w:jc w:val="center"/>
            </w:pPr>
            <w:pPr>
              <w:pStyle w:val="TextInTable"/>
            </w:pPr>
            <w:r>
              <w:rPr>
                <w:sz w:val="16.0"/>
                <w:szCs w:val="16.0"/>
                <w:lang w:val="ru-RU"/>
              </w:rPr>
              <w:t xml:space="preserve">146 154</w:t>
            </w:r>
          </w:p>
        </w:tc>
        <w:tc>
          <w:tcPr>
            <w:tcW w:w="2042" w:type="dxa"/>
            <w:gridSpan w:val="2"/>
            <w:vAlign w:val="center"/>
          </w:tcPr>
          <w:p>
            <w:pPr>
              <w:ind w:left="-95" w:right="-95"/>
              <w:jc w:val="center"/>
            </w:pPr>
            <w:pPr>
              <w:pStyle w:val="TextInTable"/>
            </w:pPr>
            <w:r>
              <w:rPr>
                <w:sz w:val="16.0"/>
                <w:szCs w:val="16.0"/>
                <w:lang w:val="ru-RU"/>
              </w:rPr>
              <w:t xml:space="preserve">130 282</w:t>
            </w:r>
          </w:p>
        </w:tc>
        <w:tc>
          <w:tcPr>
            <w:tcW w:w="2042" w:type="dxa"/>
            <w:gridSpan w:val="2"/>
            <w:vAlign w:val="center"/>
          </w:tcPr>
          <w:p>
            <w:pPr>
              <w:ind w:left="-95" w:right="-95"/>
              <w:jc w:val="center"/>
            </w:pPr>
            <w:pPr>
              <w:pStyle w:val="TextInTable"/>
            </w:pPr>
            <w:r>
              <w:rPr>
                <w:sz w:val="16.0"/>
                <w:szCs w:val="16.0"/>
                <w:lang w:val="ru-RU"/>
              </w:rPr>
              <w:t xml:space="preserve">144 595</w:t>
            </w:r>
          </w:p>
        </w:tc>
      </w:tr>
      <w:tr>
        <w:trPr>
          <w:trHeight w:val="250"/>
        </w:trPr>
        <w:tc>
          <w:tcPr>
            <w:tcW w:w="3063" w:type="dxa"/>
            <w:gridSpan w:val="3"/>
            <w:vAlign w:val="center"/>
          </w:tcPr>
          <w:p>
            <w:pPr>
              <w:ind w:left="-95" w:right="-95"/>
              <w:jc w:val="center"/>
            </w:pPr>
            <w:pPr>
              <w:pStyle w:val="TextInTable"/>
            </w:pPr>
            <w:r>
              <w:rPr>
                <w:sz w:val="16.0"/>
                <w:szCs w:val="16.0"/>
                <w:lang w:val="ru-RU"/>
              </w:rPr>
              <w:t xml:space="preserve">Уторговывание</w:t>
            </w:r>
          </w:p>
        </w:tc>
        <w:tc>
          <w:tcPr>
            <w:tcW w:w="3063" w:type="dxa"/>
            <w:gridSpan w:val="3"/>
            <w:vAlign w:val="center"/>
          </w:tcPr>
          <w:p>
            <w:pPr>
              <w:ind w:left="-95" w:right="-95"/>
              <w:jc w:val="center"/>
            </w:pPr>
            <w:pPr>
              <w:pStyle w:val="TextInTable"/>
            </w:pPr>
            <w:r>
              <w:rPr>
                <w:sz w:val="16.0"/>
                <w:szCs w:val="16.0"/>
                <w:lang w:val="ru-RU"/>
              </w:rPr>
              <w:t xml:space="preserve">—</w:t>
            </w:r>
          </w:p>
        </w:tc>
        <w:tc>
          <w:tcPr>
            <w:tcW w:w="2042" w:type="dxa"/>
            <w:gridSpan w:val="2"/>
            <w:vAlign w:val="center"/>
          </w:tcPr>
          <w:p>
            <w:pPr>
              <w:ind w:left="-95" w:right="-95"/>
              <w:jc w:val="center"/>
            </w:pPr>
            <w:pPr>
              <w:pStyle w:val="TextInTable"/>
            </w:pPr>
            <w:r>
              <w:rPr>
                <w:sz w:val="16.0"/>
                <w:szCs w:val="16.0"/>
                <w:lang w:val="ru-RU"/>
              </w:rPr>
              <w:t xml:space="preserve">-4,0%</w:t>
            </w:r>
          </w:p>
        </w:tc>
        <w:tc>
          <w:tcPr>
            <w:tcW w:w="2042" w:type="dxa"/>
            <w:gridSpan w:val="2"/>
            <w:vAlign w:val="center"/>
          </w:tcPr>
          <w:p>
            <w:pPr>
              <w:ind w:left="-95" w:right="-95"/>
              <w:jc w:val="center"/>
            </w:pPr>
            <w:pPr>
              <w:pStyle w:val="TextInTable"/>
            </w:pPr>
            <w:r>
              <w:rPr>
                <w:sz w:val="16.0"/>
                <w:szCs w:val="16.0"/>
                <w:lang w:val="ru-RU"/>
              </w:rPr>
              <w:t xml:space="preserve">-4,0%</w:t>
            </w:r>
          </w:p>
        </w:tc>
        <w:tc>
          <w:tcPr>
            <w:tcW w:w="2042" w:type="dxa"/>
            <w:gridSpan w:val="2"/>
            <w:vAlign w:val="center"/>
          </w:tcPr>
          <w:p>
            <w:pPr>
              <w:ind w:left="-95" w:right="-95"/>
              <w:jc w:val="center"/>
            </w:pPr>
            <w:pPr>
              <w:pStyle w:val="TextInTable"/>
            </w:pPr>
            <w:r>
              <w:rPr>
                <w:sz w:val="16.0"/>
                <w:szCs w:val="16.0"/>
                <w:lang w:val="ru-RU"/>
              </w:rPr>
              <w:t xml:space="preserve">-4,0%</w:t>
            </w:r>
          </w:p>
        </w:tc>
        <w:tc>
          <w:tcPr>
            <w:tcW w:w="2042" w:type="dxa"/>
            <w:gridSpan w:val="2"/>
            <w:vAlign w:val="center"/>
          </w:tcPr>
          <w:p>
            <w:pPr>
              <w:ind w:left="-95" w:right="-95"/>
              <w:jc w:val="center"/>
            </w:pPr>
            <w:pPr>
              <w:pStyle w:val="TextInTable"/>
            </w:pPr>
            <w:r>
              <w:rPr>
                <w:sz w:val="16.0"/>
                <w:szCs w:val="16.0"/>
                <w:lang w:val="ru-RU"/>
              </w:rPr>
              <w:t xml:space="preserve">-4,0%</w:t>
            </w:r>
          </w:p>
        </w:tc>
      </w:tr>
      <w:tr>
        <w:trPr>
          <w:trHeight w:val="250"/>
        </w:trPr>
        <w:tc>
          <w:tcPr>
            <w:tcW w:w="3063" w:type="dxa"/>
            <w:gridSpan w:val="3"/>
            <w:vAlign w:val="center"/>
          </w:tcPr>
          <w:p>
            <w:pPr>
              <w:ind w:left="-95" w:right="-95"/>
              <w:jc w:val="center"/>
            </w:pPr>
            <w:pPr>
              <w:pStyle w:val="TextInTable"/>
            </w:pPr>
            <w:r>
              <w:rPr>
                <w:sz w:val="16.0"/>
                <w:szCs w:val="16.0"/>
                <w:lang w:val="ru-RU"/>
              </w:rPr>
              <w:t xml:space="preserve">Скорректированная цена предложения за 1 кв. м, руб.</w:t>
            </w:r>
          </w:p>
        </w:tc>
        <w:tc>
          <w:tcPr>
            <w:tcW w:w="3063" w:type="dxa"/>
            <w:gridSpan w:val="3"/>
            <w:vAlign w:val="center"/>
          </w:tcPr>
          <w:p>
            <w:pPr>
              <w:ind w:left="-95" w:right="-95"/>
              <w:jc w:val="center"/>
            </w:pPr>
            <w:pPr>
              <w:pStyle w:val="TextInTable"/>
            </w:pPr>
            <w:r>
              <w:rPr>
                <w:sz w:val="16.0"/>
                <w:szCs w:val="16.0"/>
                <w:lang w:val="ru-RU"/>
              </w:rPr>
              <w:t xml:space="preserve">—</w:t>
            </w:r>
          </w:p>
        </w:tc>
        <w:tc>
          <w:tcPr>
            <w:tcW w:w="2042" w:type="dxa"/>
            <w:gridSpan w:val="2"/>
            <w:vAlign w:val="center"/>
          </w:tcPr>
          <w:p>
            <w:pPr>
              <w:ind w:left="-95" w:right="-95"/>
              <w:jc w:val="center"/>
            </w:pPr>
            <w:pPr>
              <w:pStyle w:val="TextInTable"/>
            </w:pPr>
            <w:r>
              <w:rPr>
                <w:sz w:val="16.0"/>
                <w:szCs w:val="16.0"/>
                <w:lang w:val="ru-RU"/>
              </w:rPr>
              <w:t xml:space="preserve">127 195</w:t>
            </w:r>
          </w:p>
        </w:tc>
        <w:tc>
          <w:tcPr>
            <w:tcW w:w="2042" w:type="dxa"/>
            <w:gridSpan w:val="2"/>
            <w:vAlign w:val="center"/>
          </w:tcPr>
          <w:p>
            <w:pPr>
              <w:ind w:left="-95" w:right="-95"/>
              <w:jc w:val="center"/>
            </w:pPr>
            <w:pPr>
              <w:pStyle w:val="TextInTable"/>
            </w:pPr>
            <w:r>
              <w:rPr>
                <w:sz w:val="16.0"/>
                <w:szCs w:val="16.0"/>
                <w:lang w:val="ru-RU"/>
              </w:rPr>
              <w:t xml:space="preserve">140 308</w:t>
            </w:r>
          </w:p>
        </w:tc>
        <w:tc>
          <w:tcPr>
            <w:tcW w:w="2042" w:type="dxa"/>
            <w:gridSpan w:val="2"/>
            <w:vAlign w:val="center"/>
          </w:tcPr>
          <w:p>
            <w:pPr>
              <w:ind w:left="-95" w:right="-95"/>
              <w:jc w:val="center"/>
            </w:pPr>
            <w:pPr>
              <w:pStyle w:val="TextInTable"/>
            </w:pPr>
            <w:r>
              <w:rPr>
                <w:sz w:val="16.0"/>
                <w:szCs w:val="16.0"/>
                <w:lang w:val="ru-RU"/>
              </w:rPr>
              <w:t xml:space="preserve">125 070</w:t>
            </w:r>
          </w:p>
        </w:tc>
        <w:tc>
          <w:tcPr>
            <w:tcW w:w="2042" w:type="dxa"/>
            <w:gridSpan w:val="2"/>
            <w:vAlign w:val="center"/>
          </w:tcPr>
          <w:p>
            <w:pPr>
              <w:ind w:left="-95" w:right="-95"/>
              <w:jc w:val="center"/>
            </w:pPr>
            <w:pPr>
              <w:pStyle w:val="TextInTable"/>
            </w:pPr>
            <w:r>
              <w:rPr>
                <w:sz w:val="16.0"/>
                <w:szCs w:val="16.0"/>
                <w:lang w:val="ru-RU"/>
              </w:rPr>
              <w:t xml:space="preserve">138 811</w:t>
            </w:r>
          </w:p>
        </w:tc>
      </w:tr>
      <w:tr>
        <w:trPr>
          <w:trHeight w:val="250"/>
        </w:trPr>
        <w:tc>
          <w:tcPr>
            <w:tcW w:w="3063" w:type="dxa"/>
            <w:gridSpan w:val="3"/>
            <w:vAlign w:val="center"/>
          </w:tcPr>
          <w:p>
            <w:pPr>
              <w:ind w:left="-95" w:right="-95"/>
              <w:jc w:val="center"/>
            </w:pPr>
            <w:pPr>
              <w:pStyle w:val="TextInTable"/>
            </w:pPr>
            <w:r>
              <w:rPr>
                <w:sz w:val="16.0"/>
                <w:szCs w:val="16.0"/>
                <w:lang w:val="ru-RU"/>
              </w:rPr>
              <w:t xml:space="preserve">Вид сделки</w:t>
            </w:r>
          </w:p>
        </w:tc>
        <w:tc>
          <w:tcPr>
            <w:tcW w:w="3063" w:type="dxa"/>
            <w:gridSpan w:val="3"/>
            <w:vAlign w:val="center"/>
          </w:tcPr>
          <w:p>
            <w:pPr>
              <w:ind w:left="-95" w:right="-95"/>
              <w:jc w:val="center"/>
            </w:pPr>
            <w:pPr>
              <w:pStyle w:val="TextInTable"/>
            </w:pPr>
            <w:r>
              <w:rPr>
                <w:sz w:val="16.0"/>
                <w:szCs w:val="16.0"/>
                <w:lang w:val="ru-RU"/>
              </w:rPr>
              <w:t xml:space="preserve">Чистая продажа</w:t>
            </w:r>
          </w:p>
        </w:tc>
        <w:tc>
          <w:tcPr>
            <w:tcW w:w="1021" w:type="dxa"/>
            <w:gridSpan w:val="1"/>
            <w:vAlign w:val="center"/>
          </w:tcPr>
          <w:p>
            <w:pPr>
              <w:ind w:left="-95" w:right="-95"/>
              <w:jc w:val="center"/>
            </w:pPr>
            <w:pPr>
              <w:pStyle w:val="TextInTable"/>
            </w:pPr>
            <w:r>
              <w:rPr>
                <w:sz w:val="16.0"/>
                <w:szCs w:val="16.0"/>
                <w:lang w:val="ru-RU"/>
              </w:rPr>
              <w:t xml:space="preserve">Чистая</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Чистая</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Чистая</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Чистая</w:t>
            </w:r>
          </w:p>
        </w:tc>
        <w:tc>
          <w:tcPr>
            <w:tcW w:w="1021" w:type="dxa"/>
            <w:gridSpan w:val="1"/>
            <w:vAlign w:val="center"/>
          </w:tcPr>
          <w:p>
            <w:pPr>
              <w:ind w:left="-95" w:right="-95"/>
              <w:jc w:val="center"/>
            </w:pPr>
            <w:pPr>
              <w:pStyle w:val="TextInTable"/>
            </w:pPr>
            <w:r>
              <w:rPr>
                <w:sz w:val="16.0"/>
                <w:szCs w:val="16.0"/>
                <w:lang w:val="ru-RU"/>
              </w:rPr>
              <w:t xml:space="preserve">0,0%</w:t>
            </w:r>
          </w:p>
        </w:tc>
      </w:tr>
      <w:tr>
        <w:trPr>
          <w:trHeight w:val="250"/>
        </w:trPr>
        <w:tc>
          <w:tcPr>
            <w:tcW w:w="3063" w:type="dxa"/>
            <w:gridSpan w:val="3"/>
            <w:vAlign w:val="center"/>
          </w:tcPr>
          <w:p>
            <w:pPr>
              <w:ind w:left="-95" w:right="-95"/>
              <w:jc w:val="center"/>
            </w:pPr>
            <w:pPr>
              <w:pStyle w:val="TextInTable"/>
            </w:pPr>
            <w:r>
              <w:rPr>
                <w:sz w:val="16.0"/>
                <w:szCs w:val="16.0"/>
                <w:lang w:val="ru-RU"/>
              </w:rPr>
              <w:t xml:space="preserve">Тип дома (материал стен)</w:t>
            </w:r>
          </w:p>
        </w:tc>
        <w:tc>
          <w:tcPr>
            <w:tcW w:w="3063" w:type="dxa"/>
            <w:gridSpan w:val="3"/>
            <w:vAlign w:val="center"/>
          </w:tcPr>
          <w:p>
            <w:pPr>
              <w:ind w:left="-95" w:right="-95"/>
              <w:jc w:val="center"/>
            </w:pPr>
            <w:pPr>
              <w:pStyle w:val="TextInTable"/>
            </w:pPr>
            <w:r>
              <w:rPr>
                <w:sz w:val="16.0"/>
                <w:szCs w:val="16.0"/>
                <w:lang w:val="ru-RU"/>
              </w:rPr>
              <w:t xml:space="preserve">Монолит-кирпич</w:t>
            </w:r>
          </w:p>
        </w:tc>
        <w:tc>
          <w:tcPr>
            <w:tcW w:w="1021" w:type="dxa"/>
            <w:gridSpan w:val="1"/>
            <w:vAlign w:val="center"/>
          </w:tcPr>
          <w:p>
            <w:pPr>
              <w:ind w:left="-95" w:right="-95"/>
              <w:jc w:val="center"/>
            </w:pPr>
            <w:pPr>
              <w:pStyle w:val="TextInTable"/>
            </w:pPr>
            <w:r>
              <w:rPr>
                <w:sz w:val="16.0"/>
                <w:szCs w:val="16.0"/>
                <w:lang w:val="ru-RU"/>
              </w:rPr>
              <w:t xml:space="preserve">Монолит-кирпич</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Монолит-кирпич</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Монолит-кирпич</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Монолит-кирпич</w:t>
            </w:r>
          </w:p>
        </w:tc>
        <w:tc>
          <w:tcPr>
            <w:tcW w:w="1021" w:type="dxa"/>
            <w:gridSpan w:val="1"/>
            <w:vAlign w:val="center"/>
          </w:tcPr>
          <w:p>
            <w:pPr>
              <w:ind w:left="-95" w:right="-95"/>
              <w:jc w:val="center"/>
            </w:pPr>
            <w:pPr>
              <w:pStyle w:val="TextInTable"/>
            </w:pPr>
            <w:r>
              <w:rPr>
                <w:sz w:val="16.0"/>
                <w:szCs w:val="16.0"/>
                <w:lang w:val="ru-RU"/>
              </w:rPr>
              <w:t xml:space="preserve">0,0%</w:t>
            </w:r>
          </w:p>
        </w:tc>
      </w:tr>
      <w:tr>
        <w:trPr>
          <w:trHeight w:val="250"/>
        </w:trPr>
        <w:tc>
          <w:tcPr>
            <w:tcW w:w="3063" w:type="dxa"/>
            <w:gridSpan w:val="3"/>
            <w:vAlign w:val="center"/>
          </w:tcPr>
          <w:p>
            <w:pPr>
              <w:ind w:left="-95" w:right="-95"/>
              <w:jc w:val="center"/>
            </w:pPr>
            <w:pPr>
              <w:pStyle w:val="TextInTable"/>
            </w:pPr>
            <w:r>
              <w:rPr>
                <w:sz w:val="16.0"/>
                <w:szCs w:val="16.0"/>
                <w:lang w:val="ru-RU"/>
              </w:rPr>
              <w:t xml:space="preserve">Этаж</w:t>
            </w:r>
          </w:p>
        </w:tc>
        <w:tc>
          <w:tcPr>
            <w:tcW w:w="3063" w:type="dxa"/>
            <w:gridSpan w:val="3"/>
            <w:vAlign w:val="center"/>
          </w:tcPr>
          <w:p>
            <w:pPr>
              <w:ind w:left="-95" w:right="-95"/>
              <w:jc w:val="center"/>
            </w:pPr>
            <w:pPr>
              <w:pStyle w:val="TextInTable"/>
            </w:pPr>
            <w:r>
              <w:rPr>
                <w:sz w:val="16.0"/>
                <w:szCs w:val="16.0"/>
                <w:lang w:val="ru-RU"/>
              </w:rPr>
              <w:t xml:space="preserve">25</w:t>
            </w:r>
          </w:p>
        </w:tc>
        <w:tc>
          <w:tcPr>
            <w:tcW w:w="1021" w:type="dxa"/>
            <w:gridSpan w:val="1"/>
            <w:vAlign w:val="center"/>
          </w:tcPr>
          <w:p>
            <w:pPr>
              <w:ind w:left="-95" w:right="-95"/>
              <w:jc w:val="center"/>
            </w:pPr>
            <w:pPr>
              <w:pStyle w:val="TextInTable"/>
            </w:pPr>
            <w:r>
              <w:rPr>
                <w:sz w:val="16.0"/>
                <w:szCs w:val="16.0"/>
                <w:lang w:val="ru-RU"/>
              </w:rPr>
              <w:t xml:space="preserve">3</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13</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18</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22</w:t>
            </w:r>
          </w:p>
        </w:tc>
        <w:tc>
          <w:tcPr>
            <w:tcW w:w="1021" w:type="dxa"/>
            <w:gridSpan w:val="1"/>
            <w:vAlign w:val="center"/>
          </w:tcPr>
          <w:p>
            <w:pPr>
              <w:ind w:left="-95" w:right="-95"/>
              <w:jc w:val="center"/>
            </w:pPr>
            <w:pPr>
              <w:pStyle w:val="TextInTable"/>
            </w:pPr>
            <w:r>
              <w:rPr>
                <w:sz w:val="16.0"/>
                <w:szCs w:val="16.0"/>
                <w:lang w:val="ru-RU"/>
              </w:rPr>
              <w:t xml:space="preserve">0,0%</w:t>
            </w:r>
          </w:p>
        </w:tc>
      </w:tr>
      <w:tr>
        <w:trPr>
          <w:trHeight w:val="250"/>
        </w:trPr>
        <w:tc>
          <w:tcPr>
            <w:tcW w:w="3063" w:type="dxa"/>
            <w:gridSpan w:val="3"/>
            <w:vAlign w:val="center"/>
          </w:tcPr>
          <w:p>
            <w:pPr>
              <w:ind w:left="-95" w:right="-95"/>
              <w:jc w:val="center"/>
            </w:pPr>
            <w:pPr>
              <w:pStyle w:val="TextInTable"/>
            </w:pPr>
            <w:r>
              <w:rPr>
                <w:sz w:val="16.0"/>
                <w:szCs w:val="16.0"/>
                <w:lang w:val="ru-RU"/>
              </w:rPr>
              <w:t xml:space="preserve">Площадь, кв. м</w:t>
            </w:r>
          </w:p>
        </w:tc>
        <w:tc>
          <w:tcPr>
            <w:tcW w:w="3063" w:type="dxa"/>
            <w:gridSpan w:val="3"/>
            <w:vAlign w:val="center"/>
          </w:tcPr>
          <w:p>
            <w:pPr>
              <w:ind w:left="-95" w:right="-95"/>
              <w:jc w:val="center"/>
            </w:pPr>
            <w:pPr>
              <w:pStyle w:val="TextInTable"/>
            </w:pPr>
            <w:r>
              <w:rPr>
                <w:sz w:val="16.0"/>
                <w:szCs w:val="16.0"/>
                <w:lang w:val="ru-RU"/>
              </w:rPr>
              <w:t xml:space="preserve">36,80</w:t>
            </w:r>
          </w:p>
        </w:tc>
        <w:tc>
          <w:tcPr>
            <w:tcW w:w="1021" w:type="dxa"/>
            <w:gridSpan w:val="1"/>
            <w:vAlign w:val="center"/>
          </w:tcPr>
          <w:p>
            <w:pPr>
              <w:ind w:left="-95" w:right="-95"/>
              <w:jc w:val="center"/>
            </w:pPr>
            <w:pPr>
              <w:pStyle w:val="TextInTable"/>
            </w:pPr>
            <w:r>
              <w:rPr>
                <w:sz w:val="16.0"/>
                <w:szCs w:val="16.0"/>
                <w:lang w:val="ru-RU"/>
              </w:rPr>
              <w:t xml:space="preserve">27,02</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26,00</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28,40</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37,00</w:t>
            </w:r>
          </w:p>
        </w:tc>
        <w:tc>
          <w:tcPr>
            <w:tcW w:w="1021" w:type="dxa"/>
            <w:gridSpan w:val="1"/>
            <w:vAlign w:val="center"/>
          </w:tcPr>
          <w:p>
            <w:pPr>
              <w:ind w:left="-95" w:right="-95"/>
              <w:jc w:val="center"/>
            </w:pPr>
            <w:pPr>
              <w:pStyle w:val="TextInTable"/>
            </w:pPr>
            <w:r>
              <w:rPr>
                <w:sz w:val="16.0"/>
                <w:szCs w:val="16.0"/>
                <w:lang w:val="ru-RU"/>
              </w:rPr>
              <w:t xml:space="preserve">0,0%</w:t>
            </w:r>
          </w:p>
        </w:tc>
      </w:tr>
      <w:tr>
        <w:trPr>
          <w:trHeight w:val="250"/>
        </w:trPr>
        <w:tc>
          <w:tcPr>
            <w:tcW w:w="3063" w:type="dxa"/>
            <w:gridSpan w:val="3"/>
            <w:vAlign w:val="center"/>
          </w:tcPr>
          <w:p>
            <w:pPr>
              <w:ind w:left="-95" w:right="-95"/>
              <w:jc w:val="center"/>
            </w:pPr>
            <w:pPr>
              <w:pStyle w:val="TextInTable"/>
            </w:pPr>
            <w:r>
              <w:rPr>
                <w:sz w:val="16.0"/>
                <w:szCs w:val="16.0"/>
                <w:lang w:val="ru-RU"/>
              </w:rPr>
              <w:t xml:space="preserve">Санузел</w:t>
            </w:r>
          </w:p>
        </w:tc>
        <w:tc>
          <w:tcPr>
            <w:tcW w:w="3063" w:type="dxa"/>
            <w:gridSpan w:val="3"/>
            <w:vAlign w:val="center"/>
          </w:tcPr>
          <w:p>
            <w:pPr>
              <w:ind w:left="-95" w:right="-95"/>
              <w:jc w:val="center"/>
            </w:pPr>
            <w:pPr>
              <w:pStyle w:val="TextInTable"/>
            </w:pPr>
            <w:r>
              <w:rPr>
                <w:sz w:val="16.0"/>
                <w:szCs w:val="16.0"/>
                <w:lang w:val="ru-RU"/>
              </w:rPr>
              <w:t xml:space="preserve">Совмещенный</w:t>
            </w:r>
          </w:p>
        </w:tc>
        <w:tc>
          <w:tcPr>
            <w:tcW w:w="1021" w:type="dxa"/>
            <w:gridSpan w:val="1"/>
            <w:vAlign w:val="center"/>
          </w:tcPr>
          <w:p>
            <w:pPr>
              <w:ind w:left="-95" w:right="-95"/>
              <w:jc w:val="center"/>
            </w:pPr>
            <w:pPr>
              <w:pStyle w:val="TextInTable"/>
            </w:pPr>
            <w:r>
              <w:rPr>
                <w:sz w:val="16.0"/>
                <w:szCs w:val="16.0"/>
                <w:lang w:val="ru-RU"/>
              </w:rPr>
              <w:t xml:space="preserve">Совмещенный</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Совмещенный</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Совмещенный</w:t>
            </w:r>
          </w:p>
        </w:tc>
        <w:tc>
          <w:tcPr>
            <w:tcW w:w="1021" w:type="dxa"/>
            <w:gridSpan w:val="1"/>
            <w:vAlign w:val="center"/>
          </w:tcPr>
          <w:p>
            <w:pPr>
              <w:ind w:left="-95" w:right="-95"/>
              <w:jc w:val="center"/>
            </w:pPr>
            <w:pPr>
              <w:pStyle w:val="TextInTable"/>
            </w:pPr>
            <w:r>
              <w:rPr>
                <w:sz w:val="16.0"/>
                <w:szCs w:val="16.0"/>
                <w:lang w:val="ru-RU"/>
              </w:rPr>
              <w:t xml:space="preserve">0,0%</w:t>
            </w:r>
          </w:p>
        </w:tc>
        <w:tc>
          <w:tcPr>
            <w:tcW w:w="1021" w:type="dxa"/>
            <w:gridSpan w:val="1"/>
            <w:vAlign w:val="center"/>
          </w:tcPr>
          <w:p>
            <w:pPr>
              <w:ind w:left="-95" w:right="-95"/>
              <w:jc w:val="center"/>
            </w:pPr>
            <w:pPr>
              <w:pStyle w:val="TextInTable"/>
            </w:pPr>
            <w:r>
              <w:rPr>
                <w:sz w:val="16.0"/>
                <w:szCs w:val="16.0"/>
                <w:lang w:val="ru-RU"/>
              </w:rPr>
              <w:t xml:space="preserve">Совмещенный</w:t>
            </w:r>
          </w:p>
        </w:tc>
        <w:tc>
          <w:tcPr>
            <w:tcW w:w="1021" w:type="dxa"/>
            <w:gridSpan w:val="1"/>
            <w:vAlign w:val="center"/>
          </w:tcPr>
          <w:p>
            <w:pPr>
              <w:ind w:left="-95" w:right="-95"/>
              <w:jc w:val="center"/>
            </w:pPr>
            <w:pPr>
              <w:pStyle w:val="TextInTable"/>
            </w:pPr>
            <w:r>
              <w:rPr>
                <w:sz w:val="16.0"/>
                <w:szCs w:val="16.0"/>
                <w:lang w:val="ru-RU"/>
              </w:rPr>
              <w:t xml:space="preserve">0,0%</w:t>
            </w:r>
          </w:p>
        </w:tc>
      </w:tr>
      <w:tr>
        <w:trPr>
          <w:trHeight w:val="250"/>
        </w:trPr>
        <w:tc>
          <w:tcPr>
            <w:tcW w:w="6126" w:type="dxa"/>
            <w:gridSpan w:val="6"/>
            <w:vAlign w:val="center"/>
          </w:tcPr>
          <w:p>
            <w:pPr>
              <w:ind w:left="-95" w:right="-95"/>
              <w:jc w:val="center"/>
            </w:pPr>
            <w:pPr>
              <w:pStyle w:val="TextInTable"/>
            </w:pPr>
            <w:r>
              <w:rPr>
                <w:sz w:val="16.0"/>
                <w:szCs w:val="16.0"/>
                <w:lang w:val="ru-RU"/>
              </w:rPr>
              <w:t xml:space="preserve">Общая процентная поправка</w:t>
            </w:r>
          </w:p>
        </w:tc>
        <w:tc>
          <w:tcPr>
            <w:tcW w:w="2042" w:type="dxa"/>
            <w:gridSpan w:val="2"/>
            <w:vAlign w:val="center"/>
          </w:tcPr>
          <w:p>
            <w:pPr>
              <w:ind w:left="-95" w:right="-95"/>
              <w:jc w:val="center"/>
            </w:pPr>
            <w:pPr>
              <w:pStyle w:val="TextInTable"/>
            </w:pPr>
            <w:r>
              <w:rPr>
                <w:sz w:val="16.0"/>
                <w:szCs w:val="16.0"/>
                <w:lang w:val="ru-RU"/>
              </w:rPr>
              <w:t xml:space="preserve">-4,0%</w:t>
            </w:r>
          </w:p>
        </w:tc>
        <w:tc>
          <w:tcPr>
            <w:tcW w:w="2042" w:type="dxa"/>
            <w:gridSpan w:val="2"/>
            <w:vAlign w:val="center"/>
          </w:tcPr>
          <w:p>
            <w:pPr>
              <w:ind w:left="-95" w:right="-95"/>
              <w:jc w:val="center"/>
            </w:pPr>
            <w:pPr>
              <w:pStyle w:val="TextInTable"/>
            </w:pPr>
            <w:r>
              <w:rPr>
                <w:sz w:val="16.0"/>
                <w:szCs w:val="16.0"/>
                <w:lang w:val="ru-RU"/>
              </w:rPr>
              <w:t xml:space="preserve">-4,0%</w:t>
            </w:r>
          </w:p>
        </w:tc>
        <w:tc>
          <w:tcPr>
            <w:tcW w:w="2042" w:type="dxa"/>
            <w:gridSpan w:val="2"/>
            <w:vAlign w:val="center"/>
          </w:tcPr>
          <w:p>
            <w:pPr>
              <w:ind w:left="-95" w:right="-95"/>
              <w:jc w:val="center"/>
            </w:pPr>
            <w:pPr>
              <w:pStyle w:val="TextInTable"/>
            </w:pPr>
            <w:r>
              <w:rPr>
                <w:sz w:val="16.0"/>
                <w:szCs w:val="16.0"/>
                <w:lang w:val="ru-RU"/>
              </w:rPr>
              <w:t xml:space="preserve">-4,0%</w:t>
            </w:r>
          </w:p>
        </w:tc>
        <w:tc>
          <w:tcPr>
            <w:tcW w:w="2042" w:type="dxa"/>
            <w:gridSpan w:val="2"/>
            <w:vAlign w:val="center"/>
          </w:tcPr>
          <w:p>
            <w:pPr>
              <w:ind w:left="-95" w:right="-95"/>
              <w:jc w:val="center"/>
            </w:pPr>
            <w:pPr>
              <w:pStyle w:val="TextInTable"/>
            </w:pPr>
            <w:r>
              <w:rPr>
                <w:sz w:val="16.0"/>
                <w:szCs w:val="16.0"/>
                <w:lang w:val="ru-RU"/>
              </w:rPr>
              <w:t xml:space="preserve">-4,0%</w:t>
            </w:r>
          </w:p>
        </w:tc>
      </w:tr>
      <w:tr>
        <w:trPr>
          <w:trHeight w:val="250"/>
        </w:trPr>
        <w:tc>
          <w:tcPr>
            <w:tcW w:w="3063" w:type="dxa"/>
            <w:gridSpan w:val="3"/>
            <w:vAlign w:val="center"/>
          </w:tcPr>
          <w:p>
            <w:pPr>
              <w:ind w:left="-95" w:right="-95"/>
              <w:jc w:val="center"/>
            </w:pPr>
            <w:pPr>
              <w:pStyle w:val="TextInTable"/>
            </w:pPr>
            <w:r>
              <w:rPr>
                <w:sz w:val="16.0"/>
                <w:szCs w:val="16.0"/>
                <w:lang w:val="ru-RU"/>
              </w:rPr>
              <w:t xml:space="preserve">Физическое состояние</w:t>
            </w:r>
          </w:p>
        </w:tc>
        <w:tc>
          <w:tcPr>
            <w:tcW w:w="3063" w:type="dxa"/>
            <w:gridSpan w:val="3"/>
            <w:vAlign w:val="center"/>
          </w:tcPr>
          <w:p>
            <w:pPr>
              <w:ind w:left="-95" w:right="-95"/>
              <w:jc w:val="center"/>
            </w:pPr>
            <w:pPr>
              <w:pStyle w:val="TextInTable"/>
            </w:pPr>
            <w:r>
              <w:rPr>
                <w:sz w:val="16.0"/>
                <w:szCs w:val="16.0"/>
                <w:lang w:val="ru-RU"/>
              </w:rPr>
              <w:t xml:space="preserve">Под чистовую отделку</w:t>
            </w:r>
          </w:p>
        </w:tc>
        <w:tc>
          <w:tcPr>
            <w:tcW w:w="1021" w:type="dxa"/>
            <w:gridSpan w:val="1"/>
            <w:vAlign w:val="center"/>
          </w:tcPr>
          <w:p>
            <w:pPr>
              <w:ind w:left="-95" w:right="-95"/>
              <w:jc w:val="center"/>
            </w:pPr>
            <w:pPr>
              <w:pStyle w:val="TextInTable"/>
            </w:pPr>
            <w:r>
              <w:rPr>
                <w:sz w:val="16.0"/>
                <w:szCs w:val="16.0"/>
                <w:lang w:val="ru-RU"/>
              </w:rPr>
              <w:t xml:space="preserve">Под чистовую отделку</w:t>
            </w:r>
          </w:p>
        </w:tc>
        <w:tc>
          <w:tcPr>
            <w:tcW w:w="1021" w:type="dxa"/>
            <w:gridSpan w:val="1"/>
            <w:vAlign w:val="center"/>
          </w:tcPr>
          <w:p>
            <w:pPr>
              <w:ind w:left="-95" w:right="-95"/>
              <w:jc w:val="center"/>
            </w:pPr>
            <w:pPr>
              <w:pStyle w:val="TextInTable"/>
            </w:pPr>
            <w:r>
              <w:rPr>
                <w:sz w:val="16.0"/>
                <w:szCs w:val="16.0"/>
                <w:lang w:val="ru-RU"/>
              </w:rPr>
              <w:t xml:space="preserve">0</w:t>
            </w:r>
          </w:p>
        </w:tc>
        <w:tc>
          <w:tcPr>
            <w:tcW w:w="1021" w:type="dxa"/>
            <w:gridSpan w:val="1"/>
            <w:vAlign w:val="center"/>
          </w:tcPr>
          <w:p>
            <w:pPr>
              <w:ind w:left="-95" w:right="-95"/>
              <w:jc w:val="center"/>
            </w:pPr>
            <w:pPr>
              <w:pStyle w:val="TextInTable"/>
            </w:pPr>
            <w:r>
              <w:rPr>
                <w:sz w:val="16.0"/>
                <w:szCs w:val="16.0"/>
                <w:lang w:val="ru-RU"/>
              </w:rPr>
              <w:t xml:space="preserve">Под чистовую отделку</w:t>
            </w:r>
          </w:p>
        </w:tc>
        <w:tc>
          <w:tcPr>
            <w:tcW w:w="1021" w:type="dxa"/>
            <w:gridSpan w:val="1"/>
            <w:vAlign w:val="center"/>
          </w:tcPr>
          <w:p>
            <w:pPr>
              <w:ind w:left="-95" w:right="-95"/>
              <w:jc w:val="center"/>
            </w:pPr>
            <w:pPr>
              <w:pStyle w:val="TextInTable"/>
            </w:pPr>
            <w:r>
              <w:rPr>
                <w:sz w:val="16.0"/>
                <w:szCs w:val="16.0"/>
                <w:lang w:val="ru-RU"/>
              </w:rPr>
              <w:t xml:space="preserve">0</w:t>
            </w:r>
          </w:p>
        </w:tc>
        <w:tc>
          <w:tcPr>
            <w:tcW w:w="1021" w:type="dxa"/>
            <w:gridSpan w:val="1"/>
            <w:vAlign w:val="center"/>
          </w:tcPr>
          <w:p>
            <w:pPr>
              <w:ind w:left="-95" w:right="-95"/>
              <w:jc w:val="center"/>
            </w:pPr>
            <w:pPr>
              <w:pStyle w:val="TextInTable"/>
            </w:pPr>
            <w:r>
              <w:rPr>
                <w:sz w:val="16.0"/>
                <w:szCs w:val="16.0"/>
                <w:lang w:val="ru-RU"/>
              </w:rPr>
              <w:t xml:space="preserve">Под чистовую отделку</w:t>
            </w:r>
          </w:p>
        </w:tc>
        <w:tc>
          <w:tcPr>
            <w:tcW w:w="1021" w:type="dxa"/>
            <w:gridSpan w:val="1"/>
            <w:vAlign w:val="center"/>
          </w:tcPr>
          <w:p>
            <w:pPr>
              <w:ind w:left="-95" w:right="-95"/>
              <w:jc w:val="center"/>
            </w:pPr>
            <w:pPr>
              <w:pStyle w:val="TextInTable"/>
            </w:pPr>
            <w:r>
              <w:rPr>
                <w:sz w:val="16.0"/>
                <w:szCs w:val="16.0"/>
                <w:lang w:val="ru-RU"/>
              </w:rPr>
              <w:t xml:space="preserve">0</w:t>
            </w:r>
          </w:p>
        </w:tc>
        <w:tc>
          <w:tcPr>
            <w:tcW w:w="1021" w:type="dxa"/>
            <w:gridSpan w:val="1"/>
            <w:vAlign w:val="center"/>
          </w:tcPr>
          <w:p>
            <w:pPr>
              <w:ind w:left="-95" w:right="-95"/>
              <w:jc w:val="center"/>
            </w:pPr>
            <w:pPr>
              <w:pStyle w:val="TextInTable"/>
            </w:pPr>
            <w:r>
              <w:rPr>
                <w:sz w:val="16.0"/>
                <w:szCs w:val="16.0"/>
                <w:lang w:val="ru-RU"/>
              </w:rPr>
              <w:t xml:space="preserve">Под чистовую отделку</w:t>
            </w:r>
          </w:p>
        </w:tc>
        <w:tc>
          <w:tcPr>
            <w:tcW w:w="1021" w:type="dxa"/>
            <w:gridSpan w:val="1"/>
            <w:vAlign w:val="center"/>
          </w:tcPr>
          <w:p>
            <w:pPr>
              <w:ind w:left="-95" w:right="-95"/>
              <w:jc w:val="center"/>
            </w:pPr>
            <w:pPr>
              <w:pStyle w:val="TextInTable"/>
            </w:pPr>
            <w:r>
              <w:rPr>
                <w:sz w:val="16.0"/>
                <w:szCs w:val="16.0"/>
                <w:lang w:val="ru-RU"/>
              </w:rPr>
              <w:t xml:space="preserve">0</w:t>
            </w:r>
          </w:p>
        </w:tc>
      </w:tr>
      <w:tr>
        <w:trPr>
          <w:trHeight w:val="250"/>
        </w:trPr>
        <w:tc>
          <w:tcPr>
            <w:tcW w:w="6126" w:type="dxa"/>
            <w:gridSpan w:val="6"/>
            <w:vAlign w:val="center"/>
          </w:tcPr>
          <w:p>
            <w:pPr>
              <w:ind w:left="-95" w:right="-95"/>
              <w:jc w:val="center"/>
            </w:pPr>
            <w:pPr>
              <w:pStyle w:val="TextInTable"/>
            </w:pPr>
            <w:r>
              <w:rPr>
                <w:sz w:val="16.0"/>
                <w:szCs w:val="16.0"/>
                <w:lang w:val="ru-RU"/>
              </w:rPr>
              <w:t xml:space="preserve">Скорректированная цена за 1 кв. м, руб.</w:t>
            </w:r>
          </w:p>
        </w:tc>
        <w:tc>
          <w:tcPr>
            <w:tcW w:w="2042" w:type="dxa"/>
            <w:gridSpan w:val="2"/>
            <w:vAlign w:val="center"/>
          </w:tcPr>
          <w:p>
            <w:pPr>
              <w:ind w:left="-95" w:right="-95"/>
              <w:jc w:val="center"/>
            </w:pPr>
            <w:pPr>
              <w:pStyle w:val="TextInTable"/>
            </w:pPr>
            <w:r>
              <w:rPr>
                <w:sz w:val="16.0"/>
                <w:szCs w:val="16.0"/>
                <w:lang w:val="ru-RU"/>
              </w:rPr>
              <w:t xml:space="preserve">127 195</w:t>
            </w:r>
          </w:p>
        </w:tc>
        <w:tc>
          <w:tcPr>
            <w:tcW w:w="2042" w:type="dxa"/>
            <w:gridSpan w:val="2"/>
            <w:vAlign w:val="center"/>
          </w:tcPr>
          <w:p>
            <w:pPr>
              <w:ind w:left="-95" w:right="-95"/>
              <w:jc w:val="center"/>
            </w:pPr>
            <w:pPr>
              <w:pStyle w:val="TextInTable"/>
            </w:pPr>
            <w:r>
              <w:rPr>
                <w:sz w:val="16.0"/>
                <w:szCs w:val="16.0"/>
                <w:lang w:val="ru-RU"/>
              </w:rPr>
              <w:t xml:space="preserve">140 308</w:t>
            </w:r>
          </w:p>
        </w:tc>
        <w:tc>
          <w:tcPr>
            <w:tcW w:w="2042" w:type="dxa"/>
            <w:gridSpan w:val="2"/>
            <w:vAlign w:val="center"/>
          </w:tcPr>
          <w:p>
            <w:pPr>
              <w:ind w:left="-95" w:right="-95"/>
              <w:jc w:val="center"/>
            </w:pPr>
            <w:pPr>
              <w:pStyle w:val="TextInTable"/>
            </w:pPr>
            <w:r>
              <w:rPr>
                <w:sz w:val="16.0"/>
                <w:szCs w:val="16.0"/>
                <w:lang w:val="ru-RU"/>
              </w:rPr>
              <w:t xml:space="preserve">125 070</w:t>
            </w:r>
          </w:p>
        </w:tc>
        <w:tc>
          <w:tcPr>
            <w:tcW w:w="2042" w:type="dxa"/>
            <w:gridSpan w:val="2"/>
            <w:vAlign w:val="center"/>
          </w:tcPr>
          <w:p>
            <w:pPr>
              <w:ind w:left="-95" w:right="-95"/>
              <w:jc w:val="center"/>
            </w:pPr>
            <w:pPr>
              <w:pStyle w:val="TextInTable"/>
            </w:pPr>
            <w:r>
              <w:rPr>
                <w:sz w:val="16.0"/>
                <w:szCs w:val="16.0"/>
                <w:lang w:val="ru-RU"/>
              </w:rPr>
              <w:t xml:space="preserve">138 811</w:t>
            </w:r>
          </w:p>
        </w:tc>
      </w:tr>
      <w:tr>
        <w:trPr>
          <w:trHeight w:val="250"/>
        </w:trPr>
        <w:tc>
          <w:tcPr>
            <w:tcW w:w="6126" w:type="dxa"/>
            <w:gridSpan w:val="6"/>
            <w:vAlign w:val="center"/>
          </w:tcPr>
          <w:p>
            <w:pPr>
              <w:ind w:left="-95" w:right="-95"/>
              <w:jc w:val="center"/>
            </w:pPr>
            <w:pPr>
              <w:pStyle w:val="TextInTable"/>
            </w:pPr>
            <w:r>
              <w:rPr>
                <w:sz w:val="16.0"/>
                <w:szCs w:val="16.0"/>
                <w:lang w:val="ru-RU"/>
              </w:rPr>
              <w:t xml:space="preserve">Весовые коэффициенты</w:t>
            </w:r>
          </w:p>
        </w:tc>
        <w:tc>
          <w:tcPr>
            <w:tcW w:w="2042" w:type="dxa"/>
            <w:gridSpan w:val="2"/>
            <w:vAlign w:val="center"/>
          </w:tcPr>
          <w:p>
            <w:pPr>
              <w:ind w:left="-95" w:right="-95"/>
              <w:jc w:val="center"/>
            </w:pPr>
            <w:pPr>
              <w:pStyle w:val="TextInTable"/>
            </w:pPr>
            <w:r>
              <w:rPr>
                <w:sz w:val="16.0"/>
                <w:szCs w:val="16.0"/>
                <w:lang w:val="ru-RU"/>
              </w:rPr>
              <w:t xml:space="preserve">0.25</w:t>
            </w:r>
          </w:p>
        </w:tc>
        <w:tc>
          <w:tcPr>
            <w:tcW w:w="2042" w:type="dxa"/>
            <w:gridSpan w:val="2"/>
            <w:vAlign w:val="center"/>
          </w:tcPr>
          <w:p>
            <w:pPr>
              <w:ind w:left="-95" w:right="-95"/>
              <w:jc w:val="center"/>
            </w:pPr>
            <w:pPr>
              <w:pStyle w:val="TextInTable"/>
            </w:pPr>
            <w:r>
              <w:rPr>
                <w:sz w:val="16.0"/>
                <w:szCs w:val="16.0"/>
                <w:lang w:val="ru-RU"/>
              </w:rPr>
              <w:t xml:space="preserve">0.25</w:t>
            </w:r>
          </w:p>
        </w:tc>
        <w:tc>
          <w:tcPr>
            <w:tcW w:w="2042" w:type="dxa"/>
            <w:gridSpan w:val="2"/>
            <w:vAlign w:val="center"/>
          </w:tcPr>
          <w:p>
            <w:pPr>
              <w:ind w:left="-95" w:right="-95"/>
              <w:jc w:val="center"/>
            </w:pPr>
            <w:pPr>
              <w:pStyle w:val="TextInTable"/>
            </w:pPr>
            <w:r>
              <w:rPr>
                <w:sz w:val="16.0"/>
                <w:szCs w:val="16.0"/>
                <w:lang w:val="ru-RU"/>
              </w:rPr>
              <w:t xml:space="preserve">0.25</w:t>
            </w:r>
          </w:p>
        </w:tc>
        <w:tc>
          <w:tcPr>
            <w:tcW w:w="2042" w:type="dxa"/>
            <w:gridSpan w:val="2"/>
            <w:vAlign w:val="center"/>
          </w:tcPr>
          <w:p>
            <w:pPr>
              <w:ind w:left="-95" w:right="-95"/>
              <w:jc w:val="center"/>
            </w:pPr>
            <w:pPr>
              <w:pStyle w:val="TextInTable"/>
            </w:pPr>
            <w:r>
              <w:rPr>
                <w:sz w:val="16.0"/>
                <w:szCs w:val="16.0"/>
                <w:lang w:val="ru-RU"/>
              </w:rPr>
              <w:t xml:space="preserve">0.25</w:t>
            </w:r>
          </w:p>
        </w:tc>
      </w:tr>
      <w:tr>
        <w:trPr>
          <w:trHeight w:val="250"/>
        </w:trPr>
        <w:tc>
          <w:tcPr>
            <w:tcW w:w="12252" w:type="dxa"/>
            <w:gridSpan w:val="12"/>
            <w:shd w:val="clear" w:color="auto" w:fill="BFBFBF" w:themeFill="background1" w:themeFillShade="BF"/>
            <w:vAlign w:val="center"/>
          </w:tcPr>
          <w:p>
            <w:pPr>
              <w:ind w:left="-95" w:right="-95"/>
              <w:jc w:val="right"/>
            </w:pPr>
            <w:pPr>
              <w:pStyle w:val="TextInTable"/>
            </w:pPr>
            <w:r>
              <w:rPr>
                <w:b/>
                <w:sz w:val="16.0"/>
                <w:szCs w:val="16.0"/>
                <w:lang w:val="ru-RU"/>
              </w:rPr>
              <w:t xml:space="preserve">Средневзвешенная стоимость 1 кв. м, руб.  </w:t>
            </w:r>
          </w:p>
        </w:tc>
        <w:tc>
          <w:tcPr>
            <w:tcW w:w="2042" w:type="dxa"/>
            <w:gridSpan w:val="2"/>
            <w:shd w:val="clear" w:color="auto" w:fill="BFBFBF" w:themeFill="background1" w:themeFillShade="BF"/>
            <w:vAlign w:val="center"/>
          </w:tcPr>
          <w:p>
            <w:pPr>
              <w:ind w:left="-95" w:right="-95"/>
              <w:jc w:val="center"/>
            </w:pPr>
            <w:pPr>
              <w:pStyle w:val="TextInTable"/>
            </w:pPr>
            <w:r>
              <w:rPr>
                <w:b/>
                <w:sz w:val="16.0"/>
                <w:szCs w:val="16.0"/>
                <w:lang w:val="ru-RU"/>
              </w:rPr>
              <w:t xml:space="preserve">132 846</w:t>
            </w:r>
          </w:p>
        </w:tc>
      </w:tr>
      <w:tr>
        <w:trPr>
          <w:trHeight w:val="250"/>
        </w:trPr>
        <w:tc>
          <w:tcPr>
            <w:tcW w:w="12252" w:type="dxa"/>
            <w:gridSpan w:val="12"/>
            <w:shd w:val="clear" w:color="auto" w:fill="BFBFBF" w:themeFill="background1" w:themeFillShade="BF"/>
            <w:vAlign w:val="center"/>
          </w:tcPr>
          <w:p>
            <w:pPr>
              <w:ind w:left="-95" w:right="-95"/>
              <w:jc w:val="right"/>
            </w:pPr>
            <w:pPr>
              <w:pStyle w:val="TextInTable"/>
            </w:pPr>
            <w:r>
              <w:rPr>
                <w:b/>
                <w:sz w:val="16.0"/>
                <w:szCs w:val="16.0"/>
                <w:lang w:val="ru-RU"/>
              </w:rPr>
              <w:t xml:space="preserve">Стоимость объекта, рассчитанная в рамках сравнительного подхода, руб.  </w:t>
            </w:r>
          </w:p>
        </w:tc>
        <w:tc>
          <w:tcPr>
            <w:tcW w:w="2042" w:type="dxa"/>
            <w:gridSpan w:val="2"/>
            <w:shd w:val="clear" w:color="auto" w:fill="BFBFBF" w:themeFill="background1" w:themeFillShade="BF"/>
            <w:vAlign w:val="center"/>
          </w:tcPr>
          <w:p>
            <w:pPr>
              <w:ind w:left="-95" w:right="-95"/>
              <w:jc w:val="center"/>
            </w:pPr>
            <w:pPr>
              <w:pStyle w:val="TextInTable"/>
            </w:pPr>
            <w:r>
              <w:rPr>
                <w:b/>
                <w:sz w:val="16.0"/>
                <w:szCs w:val="16.0"/>
                <w:lang w:val="ru-RU"/>
              </w:rPr>
              <w:t xml:space="preserve">4 888 733</w:t>
            </w:r>
          </w:p>
        </w:tc>
      </w:tr>
    </w:tbl>
    <w:sectPr>
      <w:pgSz w:w="16839" w:h="11907" w:orient="landscape" w:code="9"/>
    </w:sectPr>
    <w:p w:rsidR="00693F66" w:rsidRDefault="003D5443" w:rsidP="003D5443">
      <w:pPr>
        <w:sectPr w:rsidR="00693F66">
          <w:pgSz w:w="16839" w:h="11907" w:orient="landscape" w:code="9"/>
          <w:pgMar w:top="1134" w:right="850" w:bottom="1134" w:left="1701" w:header="708" w:footer="708" w:gutter="0"/>
          <w:cols w:space="708"/>
          <w:docGrid w:linePitch="360"/>
        </w:sectPr>
      </w:pPr>
      <w:r w:rsidRPr="003D5443"/>
    </w:p>
    <w:p w:rsidR="00FD2CBA" w:rsidRPr="00FF0355" w:rsidRDefault="00FD2CBA" w:rsidP="00FD2CBA">
      <w:pPr>
        <w:pStyle w:val="1"/>
        <w:rPr>
          <w:lang w:val="ru-RU"/>
        </w:rPr>
      </w:pPr>
      <w:bookmarkStart w:id="0" w:name="_GoBack"/>
      <w:bookmarkEnd w:id="0"/>
      <w:r w:rsidRPr="00FF0355">
        <w:rPr>
          <w:lang w:val="ru-RU"/>
        </w:rPr>
        <w:t xml:space="preserve">СОГЛАСОВАНИЕ РЕЗУЛЬТАТОВ</w:t>
      </w:r>
    </w:p>
    <w:p w:rsidR="00FD2CBA" w:rsidRDefault="00FD2CBA" w:rsidP="00FD2CBA">
      <w:pPr>
        <w:pStyle w:val="ae"/>
        <w:tabs>
          <w:tab w:val="left" w:pos="350"/>
        </w:tabs>
      </w:pPr>
      <w:r>
        <w:tab/>
        <w:t xml:space="preserve"> В процессе выполнения задания на оценку были проанализированы три основных подхода к определению стоимости объекта недвижимости; затратный, сравнительный и доходный. Задачей Оценщика являлось дать как можно более четкий и однозначный ответ Заказчику относительно величины стоимости его собственности. </w:t>
      </w:r>
    </w:p>
    <w:p w:rsidR="00FD2CBA" w:rsidRDefault="00FD2CBA" w:rsidP="00FD2CBA">
      <w:pPr>
        <w:pStyle w:val="ae"/>
        <w:numPr>
          <w:ilvl w:val="0"/>
          <w:numId w:val="31"/>
        </w:numPr>
      </w:pPr>
      <w:r>
        <w:t>Сравнительный подход отражает ту цену, которая может возникнуть на рынке с учетом всех тенденций рынка и предпочтений покупателей. На рынке недвижимости имеется достаточное для корректной оценки количество предложений по продаже жилых помещений.</w:t>
      </w:r>
    </w:p>
    <w:p w:rsidR="00FD2CBA" w:rsidRDefault="00FD2CBA" w:rsidP="00FD2CBA">
      <w:pPr>
        <w:pStyle w:val="ae"/>
        <w:numPr>
          <w:ilvl w:val="0"/>
          <w:numId w:val="31"/>
        </w:numPr>
      </w:pPr>
      <w:r>
        <w:t>Доходный подход для определения стоимости объекта не применялся ввиду того, что приобретение квартиры для последующей сдачи ее в аренду нетипично на рынке. Большая доля квартир приобретается лицами для собственного проживания. Поэтому цены на рынке формируются не уровнем возможной доходности, а уровнем платежеспособного спроса на квартиры.</w:t>
      </w:r>
    </w:p>
    <w:p w:rsidR="00FD2CBA" w:rsidRDefault="00FD2CBA" w:rsidP="00FD2CBA">
      <w:pPr>
        <w:pStyle w:val="ae"/>
        <w:numPr>
          <w:ilvl w:val="0"/>
          <w:numId w:val="31"/>
        </w:numPr>
      </w:pPr>
      <w:r>
        <w:t>Затратный подход не применялся, поскольку строительство отдельно взятой квартиры является объективно невозможным, расчет же рыночной стоимости квартиры пропорционально её объему в общем строительном объеме здания дает в высшей степени спорные результаты, т. к. такой подход не учитывает существенные отличия в стоимости строительства различных конструктивных элементов здания.</w:t>
      </w:r>
    </w:p>
    <w:p w:rsidR="00FD2CBA" w:rsidRDefault="00FD2CBA" w:rsidP="00FD2CBA">
      <w:pPr>
        <w:rPr>
          <w:b/>
          <w:bCs/>
        </w:rPr>
      </w:pPr>
      <w:r>
        <w:t xml:space="preserve">С учетом вышеизложенного даны весовые коэффициенты, отражающие долю каждого из использованных подходов в определении итоговой стоимости: </w:t>
      </w:r>
    </w:p>
    <w:p>
      <w:pPr>
        <w:pStyle w:val="3"/>
      </w:pPr>
      <w:r>
        <w:rPr>
          <w:lang w:val="ru-RU"/>
        </w:rPr>
        <w:t>
      Согласование полученных результатов
	  </w:t>
      </w:r>
    </w:p>
    <w:tbl>
      <w:tblPr>
        <w:tblW w:w="9356" w:type="dxa"/>
        <w:tblInd w:w="57" w:type="dxa"/>
        <w:tblLayout w:type="fixed"/>
        <w:tblCellMar>
          <w:top w:w="57" w:type="dxa"/>
          <w:left w:w="57" w:type="dxa"/>
          <w:bottom w:w="57" w:type="dxa"/>
          <w:right w:w="57" w:type="dxa"/>
        </w:tblCellMar>
        <w:tblLook w:val="0000" w:firstRow="0" w:lastRow="0" w:firstColumn="0" w:lastColumn="0" w:noHBand="0" w:noVBand="0"/>
      </w:tblPr>
      <w:tblGrid>
        <w:gridCol w:w="2955"/>
        <w:gridCol w:w="2265"/>
        <w:gridCol w:w="2130"/>
        <w:gridCol w:w="2250"/>
      </w:tblGrid>
      <w:tr w:rsidR="00FD2CBA" w:rsidTr="0062396A">
        <w:trPr>
          <w:tblHeader/>
        </w:trPr>
        <w:tc>
          <w:tcPr>
            <w:tcW w:w="2955" w:type="dxa"/>
            <w:tcBorders>
              <w:top w:val="single" w:sz="1" w:space="0" w:color="000000"/>
              <w:left w:val="single" w:sz="1" w:space="0" w:color="000000"/>
              <w:bottom w:val="single" w:sz="1" w:space="0" w:color="000000"/>
            </w:tcBorders>
            <w:shd w:val="clear" w:color="auto" w:fill="BFBFBF"/>
          </w:tcPr>
          <w:p w:rsidR="00FD2CBA" w:rsidRPr="00A20CE2" w:rsidRDefault="00FD2CBA" w:rsidP="0062396A">
            <w:pPr>
              <w:pStyle w:val="TextInTable"/>
              <w:rPr>
                <w:b/>
              </w:rPr>
            </w:pPr>
            <w:r w:rsidRPr="00A20CE2">
              <w:rPr>
                <w:b/>
              </w:rPr>
              <w:t>Наименование подхода</w:t>
            </w:r>
          </w:p>
        </w:tc>
        <w:tc>
          <w:tcPr>
            <w:tcW w:w="2265" w:type="dxa"/>
            <w:tcBorders>
              <w:top w:val="single" w:sz="1" w:space="0" w:color="000000"/>
              <w:left w:val="single" w:sz="1" w:space="0" w:color="000000"/>
              <w:bottom w:val="single" w:sz="1" w:space="0" w:color="000000"/>
            </w:tcBorders>
            <w:shd w:val="clear" w:color="auto" w:fill="BFBFBF"/>
          </w:tcPr>
          <w:p w:rsidR="00FD2CBA" w:rsidRPr="00A20CE2" w:rsidRDefault="00FD2CBA" w:rsidP="0062396A">
            <w:pPr>
              <w:pStyle w:val="TextInTable"/>
              <w:rPr>
                <w:b/>
              </w:rPr>
            </w:pPr>
            <w:r w:rsidRPr="00A20CE2">
              <w:rPr>
                <w:b/>
              </w:rPr>
              <w:t>Значение</w:t>
            </w:r>
          </w:p>
        </w:tc>
        <w:tc>
          <w:tcPr>
            <w:tcW w:w="2130" w:type="dxa"/>
            <w:tcBorders>
              <w:top w:val="single" w:sz="1" w:space="0" w:color="000000"/>
              <w:left w:val="single" w:sz="1" w:space="0" w:color="000000"/>
              <w:bottom w:val="single" w:sz="1" w:space="0" w:color="000000"/>
            </w:tcBorders>
            <w:shd w:val="clear" w:color="auto" w:fill="BFBFBF"/>
          </w:tcPr>
          <w:p w:rsidR="00FD2CBA" w:rsidRPr="00A20CE2" w:rsidRDefault="00FD2CBA" w:rsidP="0062396A">
            <w:pPr>
              <w:pStyle w:val="TextInTable"/>
              <w:rPr>
                <w:b/>
              </w:rPr>
            </w:pPr>
            <w:r w:rsidRPr="00A20CE2">
              <w:rPr>
                <w:b/>
              </w:rPr>
              <w:t>Удельный вес</w:t>
            </w:r>
          </w:p>
        </w:tc>
        <w:tc>
          <w:tcPr>
            <w:tcW w:w="2250" w:type="dxa"/>
            <w:tcBorders>
              <w:top w:val="single" w:sz="1" w:space="0" w:color="000000"/>
              <w:left w:val="single" w:sz="1" w:space="0" w:color="000000"/>
              <w:bottom w:val="single" w:sz="1" w:space="0" w:color="000000"/>
              <w:right w:val="single" w:sz="1" w:space="0" w:color="000000"/>
            </w:tcBorders>
            <w:shd w:val="clear" w:color="auto" w:fill="BFBFBF"/>
          </w:tcPr>
          <w:p w:rsidR="00FD2CBA" w:rsidRPr="00A20CE2" w:rsidRDefault="00FD2CBA" w:rsidP="0062396A">
            <w:pPr>
              <w:pStyle w:val="TextInTable"/>
              <w:rPr>
                <w:b/>
              </w:rPr>
            </w:pPr>
            <w:r w:rsidRPr="00A20CE2">
              <w:rPr>
                <w:b/>
              </w:rPr>
              <w:t>Удельное значение, округленно</w:t>
            </w:r>
          </w:p>
        </w:tc>
      </w:tr>
      <w:tr w:rsidR="00FD2CBA" w:rsidTr="0062396A">
        <w:tc>
          <w:tcPr>
            <w:tcW w:w="2955" w:type="dxa"/>
            <w:tcBorders>
              <w:left w:val="single" w:sz="1" w:space="0" w:color="000000"/>
              <w:bottom w:val="single" w:sz="1" w:space="0" w:color="000000"/>
            </w:tcBorders>
            <w:shd w:val="clear" w:color="auto" w:fill="auto"/>
            <w:vAlign w:val="center"/>
          </w:tcPr>
          <w:p w:rsidR="00FD2CBA" w:rsidRDefault="00FD2CBA" w:rsidP="0062396A">
            <w:pPr>
              <w:pStyle w:val="TextInTable"/>
            </w:pPr>
            <w:r>
              <w:t>Затратный подход</w:t>
            </w:r>
          </w:p>
        </w:tc>
        <w:tc>
          <w:tcPr>
            <w:tcW w:w="2265" w:type="dxa"/>
            <w:tcBorders>
              <w:left w:val="single" w:sz="1" w:space="0" w:color="000000"/>
              <w:bottom w:val="single" w:sz="1" w:space="0" w:color="000000"/>
            </w:tcBorders>
            <w:shd w:val="clear" w:color="auto" w:fill="auto"/>
            <w:vAlign w:val="center"/>
          </w:tcPr>
          <w:p w:rsidR="00FD2CBA" w:rsidRDefault="00FD2CBA" w:rsidP="0062396A">
            <w:pPr>
              <w:pStyle w:val="TextInTable"/>
            </w:pPr>
            <w:r>
              <w:t>Не применялся</w:t>
            </w:r>
          </w:p>
        </w:tc>
        <w:tc>
          <w:tcPr>
            <w:tcW w:w="2130" w:type="dxa"/>
            <w:tcBorders>
              <w:left w:val="single" w:sz="1" w:space="0" w:color="000000"/>
              <w:bottom w:val="single" w:sz="1" w:space="0" w:color="000000"/>
            </w:tcBorders>
            <w:shd w:val="clear" w:color="auto" w:fill="auto"/>
            <w:vAlign w:val="center"/>
          </w:tcPr>
          <w:p w:rsidR="00FD2CBA" w:rsidRDefault="00FD2CBA" w:rsidP="0062396A">
            <w:pPr>
              <w:pStyle w:val="TextInTable"/>
            </w:pPr>
            <w:r>
              <w:t>—</w:t>
            </w:r>
          </w:p>
        </w:tc>
        <w:tc>
          <w:tcPr>
            <w:tcW w:w="2250" w:type="dxa"/>
            <w:tcBorders>
              <w:left w:val="single" w:sz="1" w:space="0" w:color="000000"/>
              <w:bottom w:val="single" w:sz="1" w:space="0" w:color="000000"/>
              <w:right w:val="single" w:sz="1" w:space="0" w:color="000000"/>
            </w:tcBorders>
            <w:shd w:val="clear" w:color="auto" w:fill="auto"/>
            <w:vAlign w:val="center"/>
          </w:tcPr>
          <w:p w:rsidR="00FD2CBA" w:rsidRDefault="00FD2CBA" w:rsidP="0062396A">
            <w:pPr>
              <w:pStyle w:val="TextInTable"/>
            </w:pPr>
            <w:r>
              <w:t>—</w:t>
            </w:r>
          </w:p>
        </w:tc>
      </w:tr>
      <w:tr w:rsidR="00FD2CBA" w:rsidTr="0062396A">
        <w:tc>
          <w:tcPr>
            <w:tcW w:w="2955" w:type="dxa"/>
            <w:tcBorders>
              <w:left w:val="single" w:sz="1" w:space="0" w:color="000000"/>
              <w:bottom w:val="single" w:sz="1" w:space="0" w:color="000000"/>
            </w:tcBorders>
            <w:shd w:val="clear" w:color="auto" w:fill="auto"/>
            <w:vAlign w:val="center"/>
          </w:tcPr>
          <w:p w:rsidR="00FD2CBA" w:rsidRDefault="00FD2CBA" w:rsidP="0062396A">
            <w:pPr>
              <w:pStyle w:val="TextInTable"/>
              <w:rPr>
                <w:lang w:val="ru-RU"/>
              </w:rPr>
            </w:pPr>
            <w:r>
              <w:t>Сравнительный подход</w:t>
            </w:r>
          </w:p>
        </w:tc>
        <w:tc>
          <w:tcPr>
            <w:tcW w:w="2265" w:type="dxa"/>
            <w:tcBorders>
              <w:left w:val="single" w:sz="1" w:space="0" w:color="000000"/>
              <w:bottom w:val="single" w:sz="1" w:space="0" w:color="000000"/>
            </w:tcBorders>
            <w:shd w:val="clear" w:color="auto" w:fill="auto"/>
            <w:vAlign w:val="center"/>
          </w:tcPr>
          <w:p w:rsidR="00FD2CBA" w:rsidRDefault="00FD2CBA" w:rsidP="0062396A">
            <w:pPr>
              <w:pStyle w:val="TextInTable"/>
            </w:pPr>
            <w:r>
              <w:rPr>
                <w:lang w:val="ru-RU"/>
              </w:rPr>
              <w:t>4 888 733</w:t>
            </w:r>
          </w:p>
        </w:tc>
        <w:tc>
          <w:tcPr>
            <w:tcW w:w="2130" w:type="dxa"/>
            <w:tcBorders>
              <w:left w:val="single" w:sz="1" w:space="0" w:color="000000"/>
              <w:bottom w:val="single" w:sz="1" w:space="0" w:color="000000"/>
            </w:tcBorders>
            <w:shd w:val="clear" w:color="auto" w:fill="auto"/>
            <w:vAlign w:val="center"/>
          </w:tcPr>
          <w:p w:rsidR="00FD2CBA" w:rsidRDefault="00FD2CBA" w:rsidP="0062396A">
            <w:pPr>
              <w:pStyle w:val="TextInTable"/>
              <w:rPr>
                <w:lang w:val="ru-RU"/>
              </w:rPr>
            </w:pPr>
            <w:r>
              <w:t>1,0</w:t>
            </w:r>
          </w:p>
        </w:tc>
        <w:tc>
          <w:tcPr>
            <w:tcW w:w="2250" w:type="dxa"/>
            <w:tcBorders>
              <w:left w:val="single" w:sz="1" w:space="0" w:color="000000"/>
              <w:bottom w:val="single" w:sz="1" w:space="0" w:color="000000"/>
              <w:right w:val="single" w:sz="1" w:space="0" w:color="000000"/>
            </w:tcBorders>
            <w:shd w:val="clear" w:color="auto" w:fill="auto"/>
            <w:vAlign w:val="center"/>
          </w:tcPr>
          <w:p w:rsidR="00FD2CBA" w:rsidRDefault="00FD2CBA" w:rsidP="0062396A">
            <w:pPr>
              <w:pStyle w:val="TextInTable"/>
            </w:pPr>
            <w:r>
              <w:rPr>
                <w:lang w:val="ru-RU"/>
              </w:rPr>
              <w:t>4 890 000</w:t>
            </w:r>
          </w:p>
        </w:tc>
      </w:tr>
      <w:tr w:rsidR="00FD2CBA" w:rsidTr="0062396A">
        <w:tc>
          <w:tcPr>
            <w:tcW w:w="2955" w:type="dxa"/>
            <w:tcBorders>
              <w:left w:val="single" w:sz="1" w:space="0" w:color="000000"/>
              <w:bottom w:val="single" w:sz="1" w:space="0" w:color="000000"/>
            </w:tcBorders>
            <w:shd w:val="clear" w:color="auto" w:fill="auto"/>
            <w:vAlign w:val="center"/>
          </w:tcPr>
          <w:p w:rsidR="00FD2CBA" w:rsidRDefault="00FD2CBA" w:rsidP="0062396A">
            <w:pPr>
              <w:pStyle w:val="TextInTable"/>
            </w:pPr>
            <w:r>
              <w:t>Доходный подход</w:t>
            </w:r>
          </w:p>
        </w:tc>
        <w:tc>
          <w:tcPr>
            <w:tcW w:w="2265" w:type="dxa"/>
            <w:tcBorders>
              <w:left w:val="single" w:sz="1" w:space="0" w:color="000000"/>
              <w:bottom w:val="single" w:sz="1" w:space="0" w:color="000000"/>
            </w:tcBorders>
            <w:shd w:val="clear" w:color="auto" w:fill="auto"/>
            <w:vAlign w:val="center"/>
          </w:tcPr>
          <w:p w:rsidR="00FD2CBA" w:rsidRDefault="00FD2CBA" w:rsidP="0062396A">
            <w:pPr>
              <w:pStyle w:val="TextInTable"/>
            </w:pPr>
            <w:r>
              <w:t>Не применялся</w:t>
            </w:r>
          </w:p>
        </w:tc>
        <w:tc>
          <w:tcPr>
            <w:tcW w:w="2130" w:type="dxa"/>
            <w:tcBorders>
              <w:left w:val="single" w:sz="1" w:space="0" w:color="000000"/>
              <w:bottom w:val="single" w:sz="1" w:space="0" w:color="000000"/>
            </w:tcBorders>
            <w:shd w:val="clear" w:color="auto" w:fill="auto"/>
            <w:vAlign w:val="center"/>
          </w:tcPr>
          <w:p w:rsidR="00FD2CBA" w:rsidRDefault="00FD2CBA" w:rsidP="0062396A">
            <w:pPr>
              <w:pStyle w:val="TextInTable"/>
            </w:pPr>
            <w:r>
              <w:t>—</w:t>
            </w:r>
          </w:p>
        </w:tc>
        <w:tc>
          <w:tcPr>
            <w:tcW w:w="2250" w:type="dxa"/>
            <w:tcBorders>
              <w:left w:val="single" w:sz="1" w:space="0" w:color="000000"/>
              <w:bottom w:val="single" w:sz="1" w:space="0" w:color="000000"/>
              <w:right w:val="single" w:sz="1" w:space="0" w:color="000000"/>
            </w:tcBorders>
            <w:shd w:val="clear" w:color="auto" w:fill="auto"/>
            <w:vAlign w:val="center"/>
          </w:tcPr>
          <w:p w:rsidR="00FD2CBA" w:rsidRDefault="00FD2CBA" w:rsidP="0062396A">
            <w:pPr>
              <w:pStyle w:val="TextInTable"/>
            </w:pPr>
            <w:r>
              <w:t>—</w:t>
            </w:r>
          </w:p>
        </w:tc>
      </w:tr>
    </w:tbl>
    <w:p w:rsidR="00FD2CBA" w:rsidRPr="00FF0355" w:rsidRDefault="00FD2CBA" w:rsidP="00FD2CBA">
      <w:r w:rsidRPr="00A20CE2">
        <w:rPr>
          <w:i/>
          <w:iCs/>
          <w:sz w:val="18"/>
          <w:szCs w:val="18"/>
          <w:lang w:val="ru-RU"/>
        </w:rPr>
        <w:t>Источник: расчеты Общество с ограниченной ответственностью "Техноцентр"</w:t>
      </w:r>
    </w:p>
    <w:p w:rsidR="00FD2CBA" w:rsidRPr="00FF0355" w:rsidRDefault="00FD2CBA" w:rsidP="00FD2CBA">
      <w:r>
        <w:rPr>
          <w:lang w:val="ru-RU"/>
        </w:rPr>
        <w:t>Таким образом, рыночная стоимость Объекта оценки, расположенного по адресу: Российская Федерация, Новосибирская область, городской округ город Новосибирск, город Новосибирск, улица Выборная, дом 133/1, квартира 318, составляет: 4 890 000 (четыре миллиона восемьсот девяносто тысяч) рублей, что по курсу ЦБ РФ на дату оценки составляет 54 281 (пятьдесят четыре тысячи двести восемьдесят один) доллар США</w:t>
      </w:r>
    </w:p>
    <w:p>
      <w:pPr>
        <w:rPr>
          <w:lang w:val="ru-RU"/>
        </w:rPr>
      </w:pPr>
      <w:r>
        <w:rPr>
          <w:color w:val="000000"/>
          <w:szCs w:val="20"/>
          <w:lang w:val="ru-RU"/>
        </w:rPr>
        <w:t>По мнению Оценщика, возможные границы интервала стоимости Объекта оценки находятся в диапазоне от 3 900 000 до 4 900 000 рублей.</w:t>
      </w:r>
    </w:p>
      Optional[
    <w:p>
      <w:pPr>
        <w:jc w:val="left"/>
      </w:pPr>
      <w:r>
        <w:rPr>
          <w:lang w:val="ru-RU"/>
        </w:rPr>
        <w:t xml:space="preserve">Пожалуйста, укажите обоснование интервала стоимости</w:t>
      </w:r>
    </w:p>
    ]
    <w:p w:rsidR="00FD2CBA" w:rsidRPr="00FF0355" w:rsidRDefault="00FD2CBA" w:rsidP="00FD2CBA">
      <w:pPr>
        <w:tabs>
          <w:tab w:val="left" w:pos="2590"/>
        </w:tabs>
      </w:pPr>
    </w:p>
    <w:p w:rsidR="00904A8E" w:rsidRPr="00FD2CBA" w:rsidRDefault="00904A8E" w:rsidP="00B56815">
      <w:pPr>
        <w:tabs>
          <w:tab w:val="left" w:pos="2590"/>
        </w:tabs>
      </w:pPr>
    </w:p>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rsidR="00B31788" w:rsidRPr="00B31788" w:rsidRDefault="00B31788" w:rsidP="00B31788">
      <w:pPr>
        <w:pStyle w:val="1"/>
        <w:rPr>
          <w:lang w:val="ru-RU"/>
        </w:rPr>
      </w:pPr>
      <w:r w:rsidRPr="00B31788">
        <w:rPr>
          <w:lang w:val="ru-RU"/>
        </w:rPr>
        <w:t xml:space="preserve"> РАСЧЕТ ЛИКВИДАЦИОННОЙ СТОИМОСТИ ОБЪЕКТА ОЦЕНКИ</w:t>
      </w:r>
    </w:p>
    <w:p w:rsidR="000A63B2" w:rsidRDefault="000A63B2" w:rsidP="000A63B2">
      <w:pPr>
        <w:pStyle w:val="ae"/>
        <w:tabs>
          <w:tab w:val="left" w:pos="367"/>
        </w:tabs>
        <w:rPr>
          <w:szCs w:val="20"/>
        </w:rPr>
      </w:pPr>
      <w:r>
        <w:rPr>
          <w:szCs w:val="20"/>
        </w:rPr>
        <w:tab/>
        <w:t xml:space="preserve"> В случае реализации объекта залога, определение ликвидационной стоимости необходимо для обоснования нижней границы кредита, обеспечением которого является заложенное </w:t>
      </w:r>
      <w:proofErr w:type="gramStart"/>
      <w:r>
        <w:rPr>
          <w:szCs w:val="20"/>
        </w:rPr>
        <w:t>имущество</w:t>
      </w:r>
      <w:proofErr w:type="gramEnd"/>
      <w:r>
        <w:rPr>
          <w:szCs w:val="20"/>
        </w:rPr>
        <w:t xml:space="preserve"> и речь не идет о реальном факте реализации объекта. Однако для предоставления ссуды кредитору необходимо знать, по какой цене будет возможно реализовать предмет залога в сжатые сроки при невозврате выданного кредита.</w:t>
      </w:r>
    </w:p>
    <w:p w:rsidR="000A63B2" w:rsidRDefault="000A63B2" w:rsidP="000A63B2">
      <w:pPr>
        <w:pStyle w:val="ae"/>
        <w:tabs>
          <w:tab w:val="left" w:pos="367"/>
        </w:tabs>
        <w:rPr>
          <w:szCs w:val="20"/>
        </w:rPr>
      </w:pPr>
      <w:r>
        <w:rPr>
          <w:szCs w:val="20"/>
        </w:rPr>
        <w:tab/>
        <w:t xml:space="preserve"> </w:t>
      </w:r>
      <w:proofErr w:type="gramStart"/>
      <w:r>
        <w:rPr>
          <w:szCs w:val="20"/>
        </w:rPr>
        <w:t>Согласно ст. 3 Федерального закона "Об оценочной деятельности в Российской Федерации" от 29.07.1998 N 135-ФЗ, под ликвидационной стоимостью понимается расчетная величина, отражающая наиболее вероятную цену, по которой данный объект оценки может быть отчужден за срок экспозиции объекта оценки, меньший типичного срока экспозиции объекта оценки для рыночных условий, в условиях, когда продавец вынужден совершить сделку по отчуждению имущества.</w:t>
      </w:r>
      <w:proofErr w:type="gramEnd"/>
    </w:p>
    <w:p w:rsidR="000A63B2" w:rsidRDefault="000A63B2" w:rsidP="000A63B2">
      <w:pPr>
        <w:pStyle w:val="ae"/>
        <w:tabs>
          <w:tab w:val="left" w:pos="367"/>
        </w:tabs>
        <w:rPr>
          <w:szCs w:val="20"/>
        </w:rPr>
      </w:pPr>
      <w:r>
        <w:rPr>
          <w:szCs w:val="20"/>
        </w:rPr>
        <w:tab/>
        <w:t xml:space="preserve"> Основным вопросом, возникающим при расчете ликвидационной стоимости, остается вопрос перехода от рыночной стоимости имущества </w:t>
      </w:r>
      <w:proofErr w:type="gramStart"/>
      <w:r>
        <w:rPr>
          <w:szCs w:val="20"/>
        </w:rPr>
        <w:t>к</w:t>
      </w:r>
      <w:proofErr w:type="gramEnd"/>
      <w:r>
        <w:rPr>
          <w:szCs w:val="20"/>
        </w:rPr>
        <w:t xml:space="preserve"> ликвидационной. </w:t>
      </w:r>
    </w:p>
    <w:p w:rsidR="000A63B2" w:rsidRDefault="000A63B2" w:rsidP="000A63B2">
      <w:pPr>
        <w:pStyle w:val="ae"/>
        <w:tabs>
          <w:tab w:val="left" w:pos="367"/>
        </w:tabs>
        <w:rPr>
          <w:szCs w:val="20"/>
        </w:rPr>
      </w:pPr>
      <w:r>
        <w:rPr>
          <w:szCs w:val="20"/>
        </w:rPr>
        <w:tab/>
        <w:t xml:space="preserve"> В общем случае ликвидационная стоимость может быть рассчитана двумя методами: </w:t>
      </w:r>
    </w:p>
    <w:p w:rsidR="000A63B2" w:rsidRDefault="000A63B2" w:rsidP="000A63B2">
      <w:pPr>
        <w:pStyle w:val="ae"/>
        <w:numPr>
          <w:ilvl w:val="0"/>
          <w:numId w:val="26"/>
        </w:numPr>
        <w:rPr>
          <w:szCs w:val="20"/>
        </w:rPr>
      </w:pPr>
      <w:r>
        <w:rPr>
          <w:szCs w:val="20"/>
        </w:rPr>
        <w:t>прямой метод основывается исключительно на сравнительном подходе. Применение данного метода реализуется либо путем прямого сравнения с аналогами, либо через статистическое моделирование (корреляционно-регрессионный анализ). Однако информация о ценах сделок в условиях вынужденной продажи труднодоступна, что обуславливает крайнюю ограниченность возможности применения данного метода. Хотя в случае наличия необходимой информации, он обладает высокой степенью объективности.</w:t>
      </w:r>
    </w:p>
    <w:p w:rsidR="000A63B2" w:rsidRDefault="000A63B2" w:rsidP="000A63B2">
      <w:pPr>
        <w:pStyle w:val="ae"/>
        <w:numPr>
          <w:ilvl w:val="0"/>
          <w:numId w:val="26"/>
        </w:numPr>
        <w:rPr>
          <w:szCs w:val="20"/>
        </w:rPr>
      </w:pPr>
      <w:r>
        <w:rPr>
          <w:szCs w:val="20"/>
        </w:rPr>
        <w:t xml:space="preserve">косвенный метод основывается на расчете ликвидационной стоимости объекта, исходя из величины его рыночной стоимости. Расчет ликвидационной стоимости объекта имущества при использовании косвенного метода выглядит следующим образом: рыночная стоимость объекта, за минусом скидки на факт </w:t>
      </w:r>
      <w:proofErr w:type="spellStart"/>
      <w:r>
        <w:rPr>
          <w:szCs w:val="20"/>
        </w:rPr>
        <w:t>вынужденности</w:t>
      </w:r>
      <w:proofErr w:type="spellEnd"/>
      <w:r>
        <w:rPr>
          <w:szCs w:val="20"/>
        </w:rPr>
        <w:t xml:space="preserve"> продажи. Таким образом, основной методологической проблемой в данном случае является определение скидки на факт </w:t>
      </w:r>
      <w:proofErr w:type="spellStart"/>
      <w:r>
        <w:rPr>
          <w:szCs w:val="20"/>
        </w:rPr>
        <w:t>вынужденности</w:t>
      </w:r>
      <w:proofErr w:type="spellEnd"/>
      <w:r>
        <w:rPr>
          <w:szCs w:val="20"/>
        </w:rPr>
        <w:t xml:space="preserve"> продажи (поправки, отражающей условия продажи).</w:t>
      </w:r>
    </w:p>
    <w:p w:rsidR="000A63B2" w:rsidRDefault="000A63B2" w:rsidP="000A63B2">
      <w:pPr>
        <w:pStyle w:val="ae"/>
        <w:tabs>
          <w:tab w:val="left" w:pos="367"/>
        </w:tabs>
        <w:rPr>
          <w:szCs w:val="20"/>
        </w:rPr>
      </w:pPr>
      <w:r>
        <w:rPr>
          <w:szCs w:val="20"/>
        </w:rPr>
        <w:tab/>
        <w:t xml:space="preserve"> Для того, чтобы перейти от рыночной стоимости объекта оценки к ликвидационной стоимости, необходимо учесть два фактора: </w:t>
      </w:r>
    </w:p>
    <w:p w:rsidR="000A63B2" w:rsidRDefault="000A63B2" w:rsidP="000A63B2">
      <w:pPr>
        <w:pStyle w:val="ae"/>
        <w:numPr>
          <w:ilvl w:val="0"/>
          <w:numId w:val="27"/>
        </w:numPr>
        <w:tabs>
          <w:tab w:val="clear" w:pos="363"/>
          <w:tab w:val="left" w:pos="367"/>
        </w:tabs>
        <w:rPr>
          <w:szCs w:val="20"/>
        </w:rPr>
      </w:pPr>
      <w:r>
        <w:rPr>
          <w:szCs w:val="20"/>
        </w:rPr>
        <w:t>Фактор стоимости денег во времени;</w:t>
      </w:r>
    </w:p>
    <w:p w:rsidR="000A63B2" w:rsidRDefault="000A63B2" w:rsidP="000A63B2">
      <w:pPr>
        <w:pStyle w:val="ae"/>
        <w:numPr>
          <w:ilvl w:val="0"/>
          <w:numId w:val="27"/>
        </w:numPr>
        <w:tabs>
          <w:tab w:val="clear" w:pos="363"/>
          <w:tab w:val="left" w:pos="367"/>
        </w:tabs>
        <w:rPr>
          <w:szCs w:val="20"/>
        </w:rPr>
      </w:pPr>
      <w:r>
        <w:rPr>
          <w:szCs w:val="20"/>
        </w:rPr>
        <w:t>Фактор эластичности спроса по цене.</w:t>
      </w:r>
    </w:p>
    <w:p w:rsidR="000A63B2" w:rsidRDefault="000A63B2" w:rsidP="000A63B2">
      <w:pPr>
        <w:pStyle w:val="ae"/>
        <w:tabs>
          <w:tab w:val="left" w:pos="367"/>
        </w:tabs>
        <w:jc w:val="center"/>
        <w:rPr>
          <w:szCs w:val="20"/>
        </w:rPr>
      </w:pPr>
      <w:r>
        <w:rPr>
          <w:szCs w:val="20"/>
        </w:rPr>
        <w:tab/>
        <w:t xml:space="preserve"> </w:t>
      </w:r>
      <w:r>
        <w:rPr>
          <w:b/>
          <w:bCs/>
          <w:szCs w:val="20"/>
          <w:u w:val="single"/>
        </w:rPr>
        <w:t>Учет фактора стоимости денег во времени</w:t>
      </w:r>
      <w:r>
        <w:rPr>
          <w:szCs w:val="20"/>
        </w:rPr>
        <w:t xml:space="preserve"> </w:t>
      </w:r>
    </w:p>
    <w:p w:rsidR="000A63B2" w:rsidRDefault="000A63B2" w:rsidP="000A63B2">
      <w:pPr>
        <w:pStyle w:val="ae"/>
        <w:tabs>
          <w:tab w:val="left" w:pos="367"/>
        </w:tabs>
        <w:rPr>
          <w:szCs w:val="20"/>
        </w:rPr>
      </w:pPr>
      <w:r>
        <w:rPr>
          <w:szCs w:val="20"/>
        </w:rPr>
        <w:tab/>
        <w:t xml:space="preserve"> Учет фактора стоимости денег во времени базируется на принципе безубыточности реализации объекта по цене, которая ниже его рыночной стоимости. Суть принципа заключается в следующем: убытки, возникающие при реализации объекта по цене, которая ниже его рыночной стоимости, должны быть компенсированы доходами от размещения денежных средств, полученных от реализации этого объекта в меньшем объеме, но ранее. </w:t>
      </w:r>
    </w:p>
    <w:p w:rsidR="000A63B2" w:rsidRDefault="000A63B2" w:rsidP="000A63B2">
      <w:pPr>
        <w:pStyle w:val="ae"/>
        <w:tabs>
          <w:tab w:val="left" w:pos="367"/>
        </w:tabs>
        <w:rPr>
          <w:szCs w:val="20"/>
        </w:rPr>
      </w:pPr>
      <w:r>
        <w:rPr>
          <w:szCs w:val="20"/>
        </w:rPr>
        <w:tab/>
        <w:t xml:space="preserve"> Доход от размещения суммы, полученной в результате ускоренной реализации объекта, рассчитывается по следующей формуле: </w:t>
      </w:r>
    </w:p>
    <w:p w:rsidR="000A63B2" w:rsidRDefault="000A63B2" w:rsidP="000A63B2">
      <w:pPr>
        <w:pStyle w:val="ae"/>
        <w:tabs>
          <w:tab w:val="left" w:pos="367"/>
        </w:tabs>
        <w:rPr>
          <w:szCs w:val="20"/>
        </w:rPr>
      </w:pPr>
      <w:r>
        <w:rPr>
          <w:szCs w:val="20"/>
        </w:rPr>
        <w:tab/>
        <w:t xml:space="preserve"> </w:t>
      </w:r>
      <w:r w:rsidRPr="000F4A0A">
        <w:rPr>
          <w:szCs w:val="20"/>
        </w:rPr>
        <w:t xml:space="preserve">Д = Су * ((1 + </w:t>
      </w:r>
      <w:r>
        <w:rPr>
          <w:szCs w:val="20"/>
          <w:lang w:val="ru-RU"/>
        </w:rPr>
        <w:t>R</w:t>
      </w:r>
      <w:r w:rsidRPr="000F4A0A">
        <w:rPr>
          <w:szCs w:val="20"/>
        </w:rPr>
        <w:t>)</w:t>
      </w:r>
      <w:r>
        <w:rPr>
          <w:szCs w:val="20"/>
        </w:rPr>
        <w:t xml:space="preserve"> </w:t>
      </w:r>
      <w:r>
        <w:rPr>
          <w:position w:val="7"/>
          <w:szCs w:val="20"/>
        </w:rPr>
        <w:t>t</w:t>
      </w:r>
      <w:r>
        <w:rPr>
          <w:szCs w:val="20"/>
        </w:rPr>
        <w:t xml:space="preserve"> </w:t>
      </w:r>
      <w:r w:rsidRPr="000F4A0A">
        <w:rPr>
          <w:szCs w:val="20"/>
        </w:rPr>
        <w:t>- 1), где</w:t>
      </w:r>
      <w:r>
        <w:rPr>
          <w:szCs w:val="20"/>
        </w:rPr>
        <w:t xml:space="preserve"> </w:t>
      </w:r>
    </w:p>
    <w:p w:rsidR="000A63B2" w:rsidRDefault="000A63B2" w:rsidP="000A63B2">
      <w:pPr>
        <w:pStyle w:val="ae"/>
        <w:tabs>
          <w:tab w:val="left" w:pos="367"/>
        </w:tabs>
        <w:rPr>
          <w:szCs w:val="20"/>
        </w:rPr>
      </w:pPr>
      <w:r>
        <w:rPr>
          <w:szCs w:val="20"/>
        </w:rPr>
        <w:tab/>
        <w:t xml:space="preserve"> Д – доход от размещения суммы, полученной в результате ускоренной реализации объекта, </w:t>
      </w:r>
    </w:p>
    <w:p w:rsidR="000A63B2" w:rsidRDefault="000A63B2" w:rsidP="000A63B2">
      <w:pPr>
        <w:pStyle w:val="ae"/>
        <w:tabs>
          <w:tab w:val="left" w:pos="367"/>
        </w:tabs>
        <w:rPr>
          <w:szCs w:val="20"/>
        </w:rPr>
      </w:pPr>
      <w:r>
        <w:rPr>
          <w:szCs w:val="20"/>
        </w:rPr>
        <w:tab/>
        <w:t xml:space="preserve"> Су – денежная сумма, полученная в результате ускоренной реализации, </w:t>
      </w:r>
    </w:p>
    <w:p w:rsidR="000A63B2" w:rsidRDefault="000A63B2" w:rsidP="000A63B2">
      <w:pPr>
        <w:pStyle w:val="ae"/>
        <w:tabs>
          <w:tab w:val="left" w:pos="367"/>
        </w:tabs>
        <w:rPr>
          <w:szCs w:val="20"/>
        </w:rPr>
      </w:pPr>
      <w:r>
        <w:rPr>
          <w:szCs w:val="20"/>
        </w:rPr>
        <w:tab/>
        <w:t xml:space="preserve"> R – требуемая доходность инвестирования в Объект оценки; </w:t>
      </w:r>
    </w:p>
    <w:p w:rsidR="000A63B2" w:rsidRDefault="000A63B2" w:rsidP="000A63B2">
      <w:pPr>
        <w:pStyle w:val="ae"/>
        <w:tabs>
          <w:tab w:val="left" w:pos="367"/>
        </w:tabs>
        <w:rPr>
          <w:szCs w:val="20"/>
        </w:rPr>
      </w:pPr>
      <w:r>
        <w:rPr>
          <w:szCs w:val="20"/>
        </w:rPr>
        <w:tab/>
        <w:t xml:space="preserve"> t – период времени, равный разнице между сроком реализации объекта по рыночной и по ликвидационной стоимости. </w:t>
      </w:r>
    </w:p>
    <w:p w:rsidR="000A63B2" w:rsidRDefault="000A63B2" w:rsidP="000A63B2">
      <w:pPr>
        <w:pStyle w:val="ae"/>
        <w:tabs>
          <w:tab w:val="left" w:pos="367"/>
        </w:tabs>
        <w:rPr>
          <w:szCs w:val="20"/>
        </w:rPr>
      </w:pPr>
      <w:r>
        <w:rPr>
          <w:szCs w:val="20"/>
        </w:rPr>
        <w:tab/>
        <w:t xml:space="preserve"> </w:t>
      </w:r>
      <w:proofErr w:type="gramStart"/>
      <w:r>
        <w:rPr>
          <w:szCs w:val="20"/>
        </w:rPr>
        <w:t xml:space="preserve">Поскольку доход равен разнице между денежной суммой, полученной от реализации объекта с течение среднерыночного периода экспозиции, и денежной суммой, полученной в результате ускоренной реализации объекта, денежная сумма, полученная от реализации объекта с течение среднерыночного периода экспозиции (Ср) равна: </w:t>
      </w:r>
      <w:proofErr w:type="gramEnd"/>
    </w:p>
    <w:p w:rsidR="000A63B2" w:rsidRDefault="000A63B2" w:rsidP="000A63B2">
      <w:pPr>
        <w:pStyle w:val="ae"/>
        <w:tabs>
          <w:tab w:val="left" w:pos="367"/>
        </w:tabs>
        <w:rPr>
          <w:szCs w:val="20"/>
        </w:rPr>
      </w:pPr>
      <w:r>
        <w:rPr>
          <w:szCs w:val="20"/>
        </w:rPr>
        <w:tab/>
        <w:t xml:space="preserve"> </w:t>
      </w:r>
      <w:r w:rsidRPr="000F4A0A">
        <w:rPr>
          <w:szCs w:val="20"/>
        </w:rPr>
        <w:t>Ср = Су</w:t>
      </w:r>
      <w:proofErr w:type="gramStart"/>
      <w:r w:rsidRPr="000F4A0A">
        <w:rPr>
          <w:szCs w:val="20"/>
        </w:rPr>
        <w:t xml:space="preserve"> + Д</w:t>
      </w:r>
      <w:proofErr w:type="gramEnd"/>
      <w:r w:rsidRPr="000F4A0A">
        <w:rPr>
          <w:szCs w:val="20"/>
        </w:rPr>
        <w:t xml:space="preserve"> = Су + Су * ((1 + </w:t>
      </w:r>
      <w:r>
        <w:rPr>
          <w:szCs w:val="20"/>
          <w:lang w:val="ru-RU"/>
        </w:rPr>
        <w:t>R</w:t>
      </w:r>
      <w:r w:rsidRPr="000F4A0A">
        <w:rPr>
          <w:szCs w:val="20"/>
        </w:rPr>
        <w:t>)</w:t>
      </w:r>
      <w:r>
        <w:rPr>
          <w:szCs w:val="20"/>
        </w:rPr>
        <w:t xml:space="preserve"> </w:t>
      </w:r>
      <w:r>
        <w:rPr>
          <w:position w:val="7"/>
          <w:szCs w:val="20"/>
        </w:rPr>
        <w:t>t</w:t>
      </w:r>
      <w:r>
        <w:rPr>
          <w:szCs w:val="20"/>
        </w:rPr>
        <w:t xml:space="preserve"> </w:t>
      </w:r>
      <w:r w:rsidRPr="000F4A0A">
        <w:rPr>
          <w:szCs w:val="20"/>
        </w:rPr>
        <w:t xml:space="preserve">- 1) = Су * (1 + </w:t>
      </w:r>
      <w:r>
        <w:rPr>
          <w:szCs w:val="20"/>
          <w:lang w:val="ru-RU"/>
        </w:rPr>
        <w:t>R</w:t>
      </w:r>
      <w:r w:rsidRPr="000F4A0A">
        <w:rPr>
          <w:szCs w:val="20"/>
        </w:rPr>
        <w:t>)</w:t>
      </w:r>
      <w:r>
        <w:rPr>
          <w:szCs w:val="20"/>
        </w:rPr>
        <w:t xml:space="preserve"> </w:t>
      </w:r>
      <w:r>
        <w:rPr>
          <w:position w:val="7"/>
          <w:szCs w:val="20"/>
        </w:rPr>
        <w:t>t</w:t>
      </w:r>
      <w:r>
        <w:rPr>
          <w:szCs w:val="20"/>
        </w:rPr>
        <w:t xml:space="preserve"> </w:t>
      </w:r>
    </w:p>
    <w:p w:rsidR="000A63B2" w:rsidRDefault="000A63B2" w:rsidP="000A63B2">
      <w:pPr>
        <w:pStyle w:val="ae"/>
        <w:tabs>
          <w:tab w:val="left" w:pos="367"/>
        </w:tabs>
        <w:rPr>
          <w:szCs w:val="20"/>
        </w:rPr>
      </w:pPr>
      <w:r>
        <w:rPr>
          <w:szCs w:val="20"/>
        </w:rPr>
        <w:tab/>
        <w:t xml:space="preserve"> Из этой формулы мы можем вычислить коэффициент, учитывающий фактор стоимости денег во времени, как отношение денежной суммы, полученной в результате ускоренной продажи объекта, к денежной сумме, полученной от реализации объекта с течением среднерыночного периода экспозиции: </w:t>
      </w:r>
    </w:p>
    <w:p w:rsidR="000A63B2" w:rsidRDefault="000A63B2" w:rsidP="000A63B2">
      <w:pPr>
        <w:pStyle w:val="ae"/>
        <w:tabs>
          <w:tab w:val="left" w:pos="367"/>
        </w:tabs>
        <w:rPr>
          <w:szCs w:val="20"/>
        </w:rPr>
      </w:pPr>
      <w:r>
        <w:rPr>
          <w:szCs w:val="20"/>
        </w:rPr>
        <w:lastRenderedPageBreak/>
        <w:tab/>
        <w:t xml:space="preserve"> </w:t>
      </w:r>
      <w:proofErr w:type="spellStart"/>
      <w:r w:rsidRPr="000F4A0A">
        <w:rPr>
          <w:szCs w:val="20"/>
        </w:rPr>
        <w:t>Ксдв</w:t>
      </w:r>
      <w:proofErr w:type="spellEnd"/>
      <w:r w:rsidRPr="000F4A0A">
        <w:rPr>
          <w:szCs w:val="20"/>
        </w:rPr>
        <w:t xml:space="preserve"> =</w:t>
      </w:r>
      <w:r>
        <w:rPr>
          <w:szCs w:val="20"/>
        </w:rPr>
        <w:t xml:space="preserve"> </w:t>
      </w:r>
      <w:r w:rsidRPr="000F4A0A">
        <w:rPr>
          <w:szCs w:val="20"/>
        </w:rPr>
        <w:t xml:space="preserve">1 / (1 + </w:t>
      </w:r>
      <w:r>
        <w:rPr>
          <w:szCs w:val="20"/>
          <w:lang w:val="ru-RU"/>
        </w:rPr>
        <w:t>R</w:t>
      </w:r>
      <w:r w:rsidRPr="000F4A0A">
        <w:rPr>
          <w:szCs w:val="20"/>
        </w:rPr>
        <w:t>)</w:t>
      </w:r>
      <w:r>
        <w:rPr>
          <w:szCs w:val="20"/>
        </w:rPr>
        <w:t xml:space="preserve"> </w:t>
      </w:r>
      <w:r>
        <w:rPr>
          <w:position w:val="7"/>
          <w:szCs w:val="20"/>
          <w:lang w:val="ru-RU"/>
        </w:rPr>
        <w:t>t</w:t>
      </w:r>
      <w:r>
        <w:rPr>
          <w:szCs w:val="20"/>
        </w:rPr>
        <w:t xml:space="preserve"> </w:t>
      </w:r>
    </w:p>
    <w:p w:rsidR="000A63B2" w:rsidRDefault="000A63B2" w:rsidP="000A63B2">
      <w:pPr>
        <w:pStyle w:val="ae"/>
        <w:tabs>
          <w:tab w:val="left" w:pos="367"/>
        </w:tabs>
        <w:rPr>
          <w:szCs w:val="20"/>
        </w:rPr>
      </w:pPr>
      <w:r>
        <w:rPr>
          <w:szCs w:val="20"/>
        </w:rPr>
        <w:tab/>
      </w:r>
      <w:r>
        <w:rPr>
          <w:szCs w:val="20"/>
          <w:lang w:val="ru-RU"/>
        </w:rPr>
        <w:t>t</w:t>
      </w:r>
      <w:r w:rsidRPr="000F4A0A">
        <w:rPr>
          <w:szCs w:val="20"/>
        </w:rPr>
        <w:t xml:space="preserve"> = </w:t>
      </w:r>
      <w:r>
        <w:rPr>
          <w:szCs w:val="20"/>
          <w:lang w:val="ru-RU"/>
        </w:rPr>
        <w:t>t</w:t>
      </w:r>
      <w:r>
        <w:rPr>
          <w:position w:val="-6"/>
          <w:szCs w:val="20"/>
        </w:rPr>
        <w:t>РЛ</w:t>
      </w:r>
      <w:r>
        <w:rPr>
          <w:szCs w:val="20"/>
        </w:rPr>
        <w:t xml:space="preserve"> – t </w:t>
      </w:r>
    </w:p>
    <w:p w:rsidR="000A63B2" w:rsidRDefault="000A63B2" w:rsidP="000A63B2">
      <w:pPr>
        <w:pStyle w:val="ae"/>
        <w:tabs>
          <w:tab w:val="left" w:pos="333"/>
        </w:tabs>
        <w:rPr>
          <w:szCs w:val="20"/>
        </w:rPr>
      </w:pPr>
      <w:r>
        <w:rPr>
          <w:szCs w:val="20"/>
        </w:rPr>
        <w:t xml:space="preserve">  </w:t>
      </w:r>
      <w:r>
        <w:rPr>
          <w:szCs w:val="20"/>
        </w:rPr>
        <w:tab/>
      </w:r>
      <w:proofErr w:type="gramStart"/>
      <w:r>
        <w:rPr>
          <w:szCs w:val="20"/>
          <w:lang w:val="ru-RU"/>
        </w:rPr>
        <w:t>t</w:t>
      </w:r>
      <w:r>
        <w:rPr>
          <w:position w:val="-6"/>
          <w:szCs w:val="20"/>
        </w:rPr>
        <w:t>Р</w:t>
      </w:r>
      <w:proofErr w:type="gramEnd"/>
      <w:r>
        <w:rPr>
          <w:szCs w:val="20"/>
        </w:rPr>
        <w:t xml:space="preserve"> - срок реализации объекта по рыночной стоимости, который равен среднему периоду экспозиции объектов, схожих с объектом оценки на сегодняшний день. </w:t>
      </w:r>
    </w:p>
    <w:p w:rsidR="000A63B2" w:rsidRDefault="000A63B2" w:rsidP="000A63B2">
      <w:pPr>
        <w:pStyle w:val="ae"/>
        <w:tabs>
          <w:tab w:val="left" w:pos="333"/>
        </w:tabs>
        <w:rPr>
          <w:szCs w:val="20"/>
        </w:rPr>
      </w:pPr>
      <w:r>
        <w:rPr>
          <w:szCs w:val="20"/>
        </w:rPr>
        <w:tab/>
      </w:r>
      <w:proofErr w:type="gramStart"/>
      <w:r>
        <w:rPr>
          <w:szCs w:val="20"/>
          <w:lang w:val="ru-RU"/>
        </w:rPr>
        <w:t>t</w:t>
      </w:r>
      <w:r>
        <w:rPr>
          <w:position w:val="-6"/>
          <w:szCs w:val="20"/>
        </w:rPr>
        <w:t>Л</w:t>
      </w:r>
      <w:proofErr w:type="gramEnd"/>
      <w:r>
        <w:rPr>
          <w:szCs w:val="20"/>
        </w:rPr>
        <w:t xml:space="preserve"> - срок реализации объекта по ликвидационной стоимости. </w:t>
      </w:r>
    </w:p>
    <w:p w:rsidR="000A63B2" w:rsidRDefault="000A63B2" w:rsidP="000A63B2">
      <w:pPr>
        <w:pStyle w:val="ae"/>
        <w:tabs>
          <w:tab w:val="left" w:pos="333"/>
        </w:tabs>
        <w:jc w:val="center"/>
        <w:rPr>
          <w:szCs w:val="20"/>
        </w:rPr>
      </w:pPr>
      <w:r>
        <w:rPr>
          <w:szCs w:val="20"/>
        </w:rPr>
        <w:tab/>
        <w:t xml:space="preserve"> </w:t>
      </w:r>
      <w:r>
        <w:rPr>
          <w:b/>
          <w:bCs/>
          <w:szCs w:val="20"/>
          <w:u w:val="single"/>
        </w:rPr>
        <w:t>Требуемая доходность инвестирования в Объект оценки</w:t>
      </w:r>
      <w:r>
        <w:rPr>
          <w:szCs w:val="20"/>
        </w:rPr>
        <w:t xml:space="preserve"> </w:t>
      </w:r>
    </w:p>
    <w:p w:rsidR="000A63B2" w:rsidRDefault="000A63B2" w:rsidP="000A63B2">
      <w:pPr>
        <w:pStyle w:val="ae"/>
        <w:tabs>
          <w:tab w:val="left" w:pos="333"/>
        </w:tabs>
        <w:rPr>
          <w:szCs w:val="20"/>
        </w:rPr>
      </w:pPr>
      <w:r>
        <w:rPr>
          <w:szCs w:val="20"/>
        </w:rPr>
        <w:tab/>
        <w:t xml:space="preserve"> Ставка дисконтирования – требуемая инвесторами ставка дохода на инвестиции в сопоставимые по уровню риска объекты инвестирования. </w:t>
      </w:r>
    </w:p>
    <w:p w:rsidR="000A63B2" w:rsidRDefault="000A63B2" w:rsidP="000A63B2">
      <w:pPr>
        <w:pStyle w:val="ae"/>
        <w:tabs>
          <w:tab w:val="left" w:pos="333"/>
        </w:tabs>
        <w:rPr>
          <w:szCs w:val="20"/>
        </w:rPr>
      </w:pPr>
      <w:r>
        <w:rPr>
          <w:szCs w:val="20"/>
        </w:rPr>
        <w:tab/>
      </w:r>
      <w:r w:rsidR="001330C9">
        <w:rPr>
          <w:szCs w:val="20"/>
        </w:rPr>
        <w:t xml:space="preserve">Для расчета ставки дисконтирования был использован </w:t>
      </w:r>
      <w:r>
        <w:rPr>
          <w:i/>
          <w:szCs w:val="20"/>
          <w:u w:val="single"/>
        </w:rPr>
        <w:t>метод кумулятивного построения</w:t>
      </w:r>
      <w:r>
        <w:rPr>
          <w:szCs w:val="20"/>
        </w:rPr>
        <w:t xml:space="preserve">. Данный метод предусматривает построение ставки дисконтирования с использованием </w:t>
      </w:r>
      <w:proofErr w:type="spellStart"/>
      <w:r>
        <w:rPr>
          <w:szCs w:val="20"/>
        </w:rPr>
        <w:t>безрисковой</w:t>
      </w:r>
      <w:proofErr w:type="spellEnd"/>
      <w:r>
        <w:rPr>
          <w:szCs w:val="20"/>
        </w:rPr>
        <w:t xml:space="preserve"> ставки в качестве базовой. </w:t>
      </w:r>
    </w:p>
    <w:p w:rsidR="000A63B2" w:rsidRDefault="000A63B2" w:rsidP="000A63B2">
      <w:pPr>
        <w:pStyle w:val="ae"/>
        <w:tabs>
          <w:tab w:val="left" w:pos="333"/>
        </w:tabs>
        <w:rPr>
          <w:szCs w:val="20"/>
        </w:rPr>
      </w:pPr>
      <w:r>
        <w:rPr>
          <w:szCs w:val="20"/>
        </w:rPr>
        <w:tab/>
        <w:t xml:space="preserve"> Ставка дисконтирования рассчитывается путем добавления к </w:t>
      </w:r>
      <w:proofErr w:type="spellStart"/>
      <w:r>
        <w:rPr>
          <w:szCs w:val="20"/>
        </w:rPr>
        <w:t>безрисковой</w:t>
      </w:r>
      <w:proofErr w:type="spellEnd"/>
      <w:r>
        <w:rPr>
          <w:szCs w:val="20"/>
        </w:rPr>
        <w:t xml:space="preserve"> ставке поправок на риск инвестирования в рассматриваемый сектор рынка, на низкую ликвидность и инвестиционный менеджмент. Под риском понимается степень оправданности ожиданий получения будущих доходов. </w:t>
      </w:r>
    </w:p>
    <w:p w:rsidR="000A63B2" w:rsidRDefault="000A63B2" w:rsidP="000A63B2">
      <w:pPr>
        <w:pStyle w:val="ae"/>
        <w:tabs>
          <w:tab w:val="left" w:pos="333"/>
        </w:tabs>
        <w:rPr>
          <w:szCs w:val="20"/>
        </w:rPr>
      </w:pPr>
      <w:r>
        <w:rPr>
          <w:szCs w:val="20"/>
        </w:rPr>
        <w:tab/>
      </w:r>
      <w:r w:rsidR="001330C9">
        <w:rPr>
          <w:szCs w:val="20"/>
        </w:rPr>
        <w:t xml:space="preserve">Наиболее распространенным и адекватным выбором </w:t>
      </w:r>
      <w:r>
        <w:rPr>
          <w:i/>
          <w:szCs w:val="20"/>
          <w:u w:val="single"/>
        </w:rPr>
        <w:t>безрисковой ставки</w:t>
      </w:r>
      <w:r>
        <w:rPr>
          <w:szCs w:val="20"/>
        </w:rPr>
        <w:t xml:space="preserve">, является годовая доходность к погашению государственных ценных бумаг. Государственные ценные бумаги являются высоколиквидными, с наиболее низким уровнем риска инвестирования. Для определения значения безрисковой ставки оценщик использовал значения кривой бескупонной доходности государственных облигаций на дату оценки со сроком погашения 20.0 лет. Источник информации Московская биржа. http://www.moex.com/ru/marketdata/indices/state/g-curve/ </w:t>
      </w:r>
    </w:p>
    <w:p w:rsidR="000A63B2" w:rsidRDefault="000A63B2" w:rsidP="000A63B2">
      <w:pPr>
        <w:pStyle w:val="ae"/>
        <w:tabs>
          <w:tab w:val="left" w:pos="350"/>
        </w:tabs>
        <w:rPr>
          <w:szCs w:val="20"/>
        </w:rPr>
      </w:pPr>
      <w:r>
        <w:rPr>
          <w:szCs w:val="20"/>
        </w:rPr>
        <w:tab/>
        <w:t xml:space="preserve"> Риски вложения в объект недвижимого имущества подразделяются на два вида. К первому относятся систематические и несистематические риски, ко второму – статичные и динамичные. </w:t>
      </w:r>
    </w:p>
    <w:p w:rsidR="000A63B2" w:rsidRDefault="000A63B2" w:rsidP="000A63B2">
      <w:pPr>
        <w:pStyle w:val="ae"/>
        <w:tabs>
          <w:tab w:val="left" w:pos="350"/>
        </w:tabs>
        <w:rPr>
          <w:szCs w:val="20"/>
        </w:rPr>
      </w:pPr>
      <w:r>
        <w:rPr>
          <w:szCs w:val="20"/>
        </w:rPr>
        <w:tab/>
        <w:t xml:space="preserve"> Систематический риск связывают с появлением излишнего числа конкурирующих объектов, изменением законодательства в худшую для инвестора сторону и т.п. </w:t>
      </w:r>
    </w:p>
    <w:p w:rsidR="000A63B2" w:rsidRDefault="000A63B2" w:rsidP="000A63B2">
      <w:pPr>
        <w:pStyle w:val="ae"/>
        <w:tabs>
          <w:tab w:val="left" w:pos="350"/>
        </w:tabs>
        <w:rPr>
          <w:szCs w:val="20"/>
        </w:rPr>
      </w:pPr>
      <w:r>
        <w:rPr>
          <w:szCs w:val="20"/>
        </w:rPr>
        <w:tab/>
        <w:t xml:space="preserve"> Несистематический риск – это риск, связанный с конкретной оцениваемой собственностью и не зависимый от рисков, распространяющихся на сопоставимые объекты. К примеру, ухудшение физического состояния здания, неуплата арендных платежей, криминогенные факторы и т.п. </w:t>
      </w:r>
    </w:p>
    <w:p w:rsidR="000A63B2" w:rsidRDefault="000A63B2" w:rsidP="000A63B2">
      <w:pPr>
        <w:pStyle w:val="ae"/>
        <w:tabs>
          <w:tab w:val="left" w:pos="350"/>
        </w:tabs>
        <w:rPr>
          <w:szCs w:val="20"/>
        </w:rPr>
      </w:pPr>
      <w:r>
        <w:rPr>
          <w:szCs w:val="20"/>
        </w:rPr>
        <w:tab/>
        <w:t xml:space="preserve"> Статичный риск – это риск, который можно рассчитать и переложить на страховую компанию. Размер поправки за статичный риск определяется как размер страховых отчислений за полный пакет страховки недвижимости. </w:t>
      </w:r>
    </w:p>
    <w:p w:rsidR="000A63B2" w:rsidRDefault="000A63B2" w:rsidP="000A63B2">
      <w:pPr>
        <w:pStyle w:val="ae"/>
        <w:tabs>
          <w:tab w:val="left" w:pos="350"/>
        </w:tabs>
        <w:rPr>
          <w:b/>
          <w:bCs/>
          <w:szCs w:val="20"/>
        </w:rPr>
      </w:pPr>
      <w:r>
        <w:rPr>
          <w:szCs w:val="20"/>
        </w:rPr>
        <w:tab/>
        <w:t xml:space="preserve"> Динамический риск может быть определен как прибыль или потеря определенных выгод вследствие конкуренции. </w:t>
      </w:r>
    </w:p>
    <w:p>
      <w:pPr>
        <w:pStyle w:val="3"/>
      </w:pPr>
      <w:r>
        <w:t>
      Расчет премии за риск вложений в Объект оценки
	  </w:t>
      </w:r>
    </w:p>
    <w:tbl>
      <w:tblPr>
        <w:tblW w:w="9356" w:type="dxa"/>
        <w:tblInd w:w="55" w:type="dxa"/>
        <w:tblLayout w:type="fixed"/>
        <w:tblCellMar>
          <w:top w:w="55" w:type="dxa"/>
          <w:left w:w="55" w:type="dxa"/>
          <w:bottom w:w="55" w:type="dxa"/>
          <w:right w:w="55" w:type="dxa"/>
        </w:tblCellMar>
        <w:tblLook w:val="0000" w:firstRow="0" w:lastRow="0" w:firstColumn="0" w:lastColumn="0" w:noHBand="0" w:noVBand="0"/>
      </w:tblPr>
      <w:tblGrid>
        <w:gridCol w:w="2850"/>
        <w:gridCol w:w="2450"/>
        <w:gridCol w:w="388"/>
        <w:gridCol w:w="400"/>
        <w:gridCol w:w="400"/>
        <w:gridCol w:w="425"/>
        <w:gridCol w:w="400"/>
        <w:gridCol w:w="400"/>
        <w:gridCol w:w="400"/>
        <w:gridCol w:w="400"/>
        <w:gridCol w:w="387"/>
        <w:gridCol w:w="375"/>
        <w:gridCol w:w="363"/>
      </w:tblGrid>
      <w:tr w:rsidR="000A63B2" w:rsidTr="0065384C">
        <w:trPr>
          <w:tblHeader/>
        </w:trPr>
        <w:tc>
          <w:tcPr>
            <w:tcW w:w="2850"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Вид и наименование риска</w:t>
            </w:r>
          </w:p>
        </w:tc>
        <w:tc>
          <w:tcPr>
            <w:tcW w:w="2450"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Категория риска</w:t>
            </w:r>
          </w:p>
        </w:tc>
        <w:tc>
          <w:tcPr>
            <w:tcW w:w="388"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0</w:t>
            </w:r>
          </w:p>
        </w:tc>
        <w:tc>
          <w:tcPr>
            <w:tcW w:w="400"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1</w:t>
            </w:r>
          </w:p>
        </w:tc>
        <w:tc>
          <w:tcPr>
            <w:tcW w:w="400"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2</w:t>
            </w:r>
          </w:p>
        </w:tc>
        <w:tc>
          <w:tcPr>
            <w:tcW w:w="425"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3</w:t>
            </w:r>
          </w:p>
        </w:tc>
        <w:tc>
          <w:tcPr>
            <w:tcW w:w="400"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4</w:t>
            </w:r>
          </w:p>
        </w:tc>
        <w:tc>
          <w:tcPr>
            <w:tcW w:w="400"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5</w:t>
            </w:r>
          </w:p>
        </w:tc>
        <w:tc>
          <w:tcPr>
            <w:tcW w:w="400"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6</w:t>
            </w:r>
          </w:p>
        </w:tc>
        <w:tc>
          <w:tcPr>
            <w:tcW w:w="400"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7</w:t>
            </w:r>
          </w:p>
        </w:tc>
        <w:tc>
          <w:tcPr>
            <w:tcW w:w="387"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8</w:t>
            </w:r>
          </w:p>
        </w:tc>
        <w:tc>
          <w:tcPr>
            <w:tcW w:w="375" w:type="dxa"/>
            <w:tcBorders>
              <w:top w:val="single" w:sz="1" w:space="0" w:color="000000"/>
              <w:left w:val="single" w:sz="1" w:space="0" w:color="000000"/>
              <w:bottom w:val="single" w:sz="1" w:space="0" w:color="000000"/>
            </w:tcBorders>
            <w:shd w:val="clear" w:color="auto" w:fill="C0C0C0"/>
          </w:tcPr>
          <w:p w:rsidR="000A63B2" w:rsidRPr="001330C9" w:rsidRDefault="000A63B2" w:rsidP="001330C9">
            <w:pPr>
              <w:pStyle w:val="TextInTable"/>
              <w:rPr>
                <w:b/>
              </w:rPr>
            </w:pPr>
            <w:r w:rsidRPr="001330C9">
              <w:rPr>
                <w:b/>
              </w:rPr>
              <w:t>9</w:t>
            </w:r>
          </w:p>
        </w:tc>
        <w:tc>
          <w:tcPr>
            <w:tcW w:w="363" w:type="dxa"/>
            <w:tcBorders>
              <w:top w:val="single" w:sz="1" w:space="0" w:color="000000"/>
              <w:left w:val="single" w:sz="1" w:space="0" w:color="000000"/>
              <w:bottom w:val="single" w:sz="1" w:space="0" w:color="000000"/>
              <w:right w:val="single" w:sz="1" w:space="0" w:color="000000"/>
            </w:tcBorders>
            <w:shd w:val="clear" w:color="auto" w:fill="C0C0C0"/>
          </w:tcPr>
          <w:p w:rsidR="000A63B2" w:rsidRPr="001330C9" w:rsidRDefault="000A63B2" w:rsidP="001330C9">
            <w:pPr>
              <w:pStyle w:val="TextInTable"/>
              <w:rPr>
                <w:b/>
              </w:rPr>
            </w:pPr>
            <w:r w:rsidRPr="001330C9">
              <w:rPr>
                <w:b/>
              </w:rPr>
              <w:t>10</w:t>
            </w:r>
          </w:p>
        </w:tc>
      </w:tr>
      <w:tr w:rsidR="000A63B2" w:rsidTr="0065384C">
        <w:tc>
          <w:tcPr>
            <w:tcW w:w="9638" w:type="dxa"/>
            <w:gridSpan w:val="13"/>
            <w:tcBorders>
              <w:left w:val="single" w:sz="1" w:space="0" w:color="000000"/>
              <w:bottom w:val="single" w:sz="1" w:space="0" w:color="000000"/>
              <w:right w:val="single" w:sz="1" w:space="0" w:color="000000"/>
            </w:tcBorders>
            <w:shd w:val="clear" w:color="auto" w:fill="auto"/>
          </w:tcPr>
          <w:p w:rsidR="000A63B2" w:rsidRPr="001330C9" w:rsidRDefault="000A63B2" w:rsidP="001330C9">
            <w:pPr>
              <w:pStyle w:val="TextInTable"/>
              <w:jc w:val="center"/>
              <w:rPr>
                <w:b/>
              </w:rPr>
            </w:pPr>
            <w:r w:rsidRPr="001330C9">
              <w:rPr>
                <w:b/>
              </w:rPr>
              <w:t>Систематический риск</w:t>
            </w: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Ухудшение общей экономической ситуации</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t>Динамичный</w:t>
            </w: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r>
              <w:t>1</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Увеличение числа конкурирующих объектов</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t>Динамичный</w:t>
            </w: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1</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Изменение федерального или местного законодательства</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t>Динамичный</w:t>
            </w: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r>
              <w:t>1</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9638" w:type="dxa"/>
            <w:gridSpan w:val="13"/>
            <w:tcBorders>
              <w:left w:val="single" w:sz="1" w:space="0" w:color="000000"/>
              <w:bottom w:val="single" w:sz="1" w:space="0" w:color="000000"/>
              <w:right w:val="single" w:sz="1" w:space="0" w:color="000000"/>
            </w:tcBorders>
            <w:shd w:val="clear" w:color="auto" w:fill="auto"/>
          </w:tcPr>
          <w:p w:rsidR="000A63B2" w:rsidRPr="001330C9" w:rsidRDefault="000A63B2" w:rsidP="001330C9">
            <w:pPr>
              <w:pStyle w:val="TextInTable"/>
              <w:jc w:val="center"/>
              <w:rPr>
                <w:b/>
              </w:rPr>
            </w:pPr>
            <w:r w:rsidRPr="001330C9">
              <w:rPr>
                <w:b/>
              </w:rPr>
              <w:t>Несистематический риск</w:t>
            </w: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 xml:space="preserve">Природные и антропогенные </w:t>
            </w:r>
            <w:r>
              <w:lastRenderedPageBreak/>
              <w:t>чрезвычайные ситуации</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lastRenderedPageBreak/>
              <w:t>Статичный</w:t>
            </w: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1</w:t>
            </w: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lastRenderedPageBreak/>
              <w:t>Ускоренный износ объекта оценки</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t>Статичный</w:t>
            </w: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1</w:t>
            </w: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Неполучение арендных платежей</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t>Динамичный</w:t>
            </w: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r>
              <w:t>1</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Неэффективный менеджмент</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t>Динамичный</w:t>
            </w: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r>
              <w:t>1</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Криминогенные факторы</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t>Динамичный</w:t>
            </w: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r>
              <w:t>1</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Финансовые проверки</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t>Динамичный</w:t>
            </w: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r>
              <w:t>1</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Неправильное оформление договоров аренды</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t>Динамичный</w:t>
            </w: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r>
              <w:t>1</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Количество наблюдений</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r>
              <w:t>3</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2</w:t>
            </w: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r>
              <w:t>4</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1</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r>
              <w:t>0</w:t>
            </w: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Взвешенный итог</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p>
        </w:tc>
        <w:tc>
          <w:tcPr>
            <w:tcW w:w="388"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4</w:t>
            </w:r>
          </w:p>
        </w:tc>
        <w:tc>
          <w:tcPr>
            <w:tcW w:w="425" w:type="dxa"/>
            <w:tcBorders>
              <w:left w:val="single" w:sz="1" w:space="0" w:color="000000"/>
              <w:bottom w:val="single" w:sz="1" w:space="0" w:color="000000"/>
            </w:tcBorders>
            <w:shd w:val="clear" w:color="auto" w:fill="auto"/>
          </w:tcPr>
          <w:p w:rsidR="000A63B2" w:rsidRDefault="000A63B2" w:rsidP="001330C9">
            <w:pPr>
              <w:pStyle w:val="TextInTable"/>
            </w:pPr>
            <w:r>
              <w:t>12</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4</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400"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387"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375" w:type="dxa"/>
            <w:tcBorders>
              <w:left w:val="single" w:sz="1" w:space="0" w:color="000000"/>
              <w:bottom w:val="single" w:sz="1" w:space="0" w:color="000000"/>
            </w:tcBorders>
            <w:shd w:val="clear" w:color="auto" w:fill="auto"/>
          </w:tcPr>
          <w:p w:rsidR="000A63B2" w:rsidRDefault="000A63B2" w:rsidP="001330C9">
            <w:pPr>
              <w:pStyle w:val="TextInTable"/>
            </w:pPr>
            <w:r>
              <w:t>0</w:t>
            </w:r>
          </w:p>
        </w:tc>
        <w:tc>
          <w:tcPr>
            <w:tcW w:w="363" w:type="dxa"/>
            <w:tcBorders>
              <w:left w:val="single" w:sz="1" w:space="0" w:color="000000"/>
              <w:bottom w:val="single" w:sz="1" w:space="0" w:color="000000"/>
              <w:right w:val="single" w:sz="1" w:space="0" w:color="000000"/>
            </w:tcBorders>
            <w:shd w:val="clear" w:color="auto" w:fill="auto"/>
          </w:tcPr>
          <w:p w:rsidR="000A63B2" w:rsidRDefault="000A63B2" w:rsidP="001330C9">
            <w:pPr>
              <w:pStyle w:val="TextInTable"/>
            </w:pPr>
            <w:r>
              <w:t>0</w:t>
            </w: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Сумма</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t xml:space="preserve">20 </w:t>
            </w:r>
          </w:p>
        </w:tc>
        <w:tc>
          <w:tcPr>
            <w:tcW w:w="4338" w:type="dxa"/>
            <w:gridSpan w:val="11"/>
            <w:tcBorders>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2850" w:type="dxa"/>
            <w:tcBorders>
              <w:left w:val="single" w:sz="1" w:space="0" w:color="000000"/>
              <w:bottom w:val="single" w:sz="1" w:space="0" w:color="000000"/>
            </w:tcBorders>
            <w:shd w:val="clear" w:color="auto" w:fill="auto"/>
          </w:tcPr>
          <w:p w:rsidR="000A63B2" w:rsidRDefault="000A63B2" w:rsidP="001330C9">
            <w:pPr>
              <w:pStyle w:val="TextInTable"/>
            </w:pPr>
            <w:r>
              <w:t>Количество факторов</w:t>
            </w:r>
          </w:p>
        </w:tc>
        <w:tc>
          <w:tcPr>
            <w:tcW w:w="2450" w:type="dxa"/>
            <w:tcBorders>
              <w:left w:val="single" w:sz="1" w:space="0" w:color="000000"/>
              <w:bottom w:val="single" w:sz="1" w:space="0" w:color="000000"/>
            </w:tcBorders>
            <w:shd w:val="clear" w:color="auto" w:fill="auto"/>
          </w:tcPr>
          <w:p w:rsidR="000A63B2" w:rsidRDefault="000A63B2" w:rsidP="001330C9">
            <w:pPr>
              <w:pStyle w:val="TextInTable"/>
            </w:pPr>
            <w:r>
              <w:t>10</w:t>
            </w:r>
          </w:p>
        </w:tc>
        <w:tc>
          <w:tcPr>
            <w:tcW w:w="4338" w:type="dxa"/>
            <w:gridSpan w:val="11"/>
            <w:tcBorders>
              <w:bottom w:val="single" w:sz="1" w:space="0" w:color="000000"/>
              <w:right w:val="single" w:sz="1" w:space="0" w:color="000000"/>
            </w:tcBorders>
            <w:shd w:val="clear" w:color="auto" w:fill="auto"/>
          </w:tcPr>
          <w:p w:rsidR="000A63B2" w:rsidRDefault="000A63B2" w:rsidP="001330C9">
            <w:pPr>
              <w:pStyle w:val="TextInTable"/>
            </w:pPr>
          </w:p>
        </w:tc>
      </w:tr>
      <w:tr w:rsidR="000A63B2" w:rsidTr="0065384C">
        <w:tc>
          <w:tcPr>
            <w:tcW w:w="2850" w:type="dxa"/>
            <w:tcBorders>
              <w:left w:val="single" w:sz="1" w:space="0" w:color="000000"/>
              <w:bottom w:val="single" w:sz="1" w:space="0" w:color="000000"/>
            </w:tcBorders>
            <w:shd w:val="clear" w:color="auto" w:fill="auto"/>
          </w:tcPr>
          <w:p w:rsidR="000A63B2" w:rsidRPr="001330C9" w:rsidRDefault="000A63B2" w:rsidP="001330C9">
            <w:pPr>
              <w:pStyle w:val="TextInTable"/>
              <w:rPr>
                <w:b/>
              </w:rPr>
            </w:pPr>
            <w:r w:rsidRPr="001330C9">
              <w:rPr>
                <w:b/>
              </w:rPr>
              <w:t>Поправка на риск вложений в объект недвижимости</w:t>
            </w:r>
          </w:p>
        </w:tc>
        <w:tc>
          <w:tcPr>
            <w:tcW w:w="2450" w:type="dxa"/>
            <w:tcBorders>
              <w:left w:val="single" w:sz="1" w:space="0" w:color="000000"/>
              <w:bottom w:val="single" w:sz="1" w:space="0" w:color="000000"/>
            </w:tcBorders>
            <w:shd w:val="clear" w:color="auto" w:fill="auto"/>
          </w:tcPr>
          <w:p w:rsidR="000A63B2" w:rsidRPr="001330C9" w:rsidRDefault="000A63B2" w:rsidP="001330C9">
            <w:pPr>
              <w:pStyle w:val="TextInTable"/>
              <w:rPr>
                <w:b/>
              </w:rPr>
            </w:pPr>
            <w:r w:rsidRPr="001330C9">
              <w:rPr>
                <w:b/>
              </w:rPr>
              <w:t>2,0</w:t>
            </w:r>
          </w:p>
        </w:tc>
        <w:tc>
          <w:tcPr>
            <w:tcW w:w="4338" w:type="dxa"/>
            <w:gridSpan w:val="11"/>
            <w:tcBorders>
              <w:bottom w:val="single" w:sz="1" w:space="0" w:color="000000"/>
              <w:right w:val="single" w:sz="1" w:space="0" w:color="000000"/>
            </w:tcBorders>
            <w:shd w:val="clear" w:color="auto" w:fill="auto"/>
          </w:tcPr>
          <w:p w:rsidR="000A63B2" w:rsidRDefault="000A63B2" w:rsidP="001330C9">
            <w:pPr>
              <w:pStyle w:val="TextInTable"/>
            </w:pPr>
          </w:p>
        </w:tc>
      </w:tr>
    </w:tbl>
    <w:p w:rsidR="000A63B2" w:rsidRDefault="000A63B2" w:rsidP="000A63B2">
      <w:pPr>
        <w:spacing w:after="57"/>
        <w:rPr>
          <w:i/>
          <w:szCs w:val="20"/>
        </w:rPr>
      </w:pPr>
      <w:proofErr w:type="spellStart"/>
      <w:r>
        <w:rPr>
          <w:i/>
          <w:iCs/>
          <w:sz w:val="18"/>
          <w:szCs w:val="18"/>
          <w:lang w:val="ru-RU"/>
        </w:rPr>
        <w:t>Источник: расчеты Оценщика</w:t>
      </w:r>
    </w:p>
    <w:p w:rsidR="000A63B2" w:rsidRDefault="000A63B2" w:rsidP="000A63B2">
      <w:pPr>
        <w:pStyle w:val="ae"/>
        <w:tabs>
          <w:tab w:val="left" w:pos="350"/>
        </w:tabs>
        <w:rPr>
          <w:i/>
          <w:szCs w:val="20"/>
        </w:rPr>
      </w:pPr>
      <w:r>
        <w:rPr>
          <w:i/>
          <w:szCs w:val="20"/>
        </w:rPr>
        <w:tab/>
        <w:t xml:space="preserve"> </w:t>
      </w:r>
      <w:r>
        <w:rPr>
          <w:i/>
          <w:szCs w:val="20"/>
          <w:u w:val="single"/>
        </w:rPr>
        <w:t>Компенсация за низкую ликвидность</w:t>
      </w:r>
      <w:r>
        <w:rPr>
          <w:i/>
          <w:szCs w:val="20"/>
        </w:rPr>
        <w:t xml:space="preserve"> </w:t>
      </w:r>
      <w:r>
        <w:rPr>
          <w:szCs w:val="20"/>
        </w:rPr>
        <w:t xml:space="preserve">определяется путем деления годовой </w:t>
      </w:r>
      <w:proofErr w:type="spellStart"/>
      <w:r>
        <w:rPr>
          <w:szCs w:val="20"/>
        </w:rPr>
        <w:t>безрисковой</w:t>
      </w:r>
      <w:proofErr w:type="spellEnd"/>
      <w:r>
        <w:rPr>
          <w:szCs w:val="20"/>
        </w:rPr>
        <w:t xml:space="preserve"> ставки на 12 месяцев и умножения на типичный срок экспозиции объектов, аналогичных </w:t>
      </w:r>
      <w:proofErr w:type="gramStart"/>
      <w:r>
        <w:rPr>
          <w:szCs w:val="20"/>
        </w:rPr>
        <w:t>оцениваемому</w:t>
      </w:r>
      <w:proofErr w:type="gramEnd"/>
      <w:r>
        <w:rPr>
          <w:szCs w:val="20"/>
        </w:rPr>
        <w:t>. При расчете компенсации на низкую ликвидность Оценщик использовал данные, предоставленные агентствами недвижимости. Срок экспозиции предмета залога должен определяться индивидуально по каждой позиции оценки исходя из ликвидности объекта. Стандартные величины разумно долгого срока экспозиции представлены в разделе «Основные понятия и терминология». В соответствии с принятой градацией ликвидность Объекта оценки определена как «</w:t>
      </w:r>
      <w:r w:rsidR="001330C9">
        <w:rPr>
          <w:szCs w:val="20"/>
          <w:lang w:val="ru-RU"/>
        </w:rPr>
        <w:t>Средняя</w:t>
      </w:r>
      <w:r>
        <w:rPr>
          <w:szCs w:val="20"/>
        </w:rPr>
        <w:t>»,</w:t>
      </w:r>
      <w:r>
        <w:rPr>
          <w:i/>
          <w:szCs w:val="20"/>
        </w:rPr>
        <w:t xml:space="preserve"> за разумно долгий срок экспозиции для оцениваемого Объекта оценки оценщик принял </w:t>
      </w:r>
      <w:proofErr w:type="spellStart"/>
      <w:r w:rsidR="001330C9">
        <w:rPr>
          <w:i/>
          <w:szCs w:val="20"/>
          <w:lang w:val="ru-RU"/>
        </w:rPr>
        <w:t>3 месяца</w:t>
      </w:r>
      <w:proofErr w:type="spellEnd"/>
      <w:r>
        <w:rPr>
          <w:i/>
          <w:szCs w:val="20"/>
        </w:rPr>
        <w:t xml:space="preserve">. </w:t>
      </w:r>
    </w:p>
    <w:p w:rsidR="000A63B2" w:rsidRDefault="000A63B2" w:rsidP="000A63B2">
      <w:pPr>
        <w:pStyle w:val="ae"/>
        <w:tabs>
          <w:tab w:val="left" w:pos="350"/>
        </w:tabs>
        <w:rPr>
          <w:szCs w:val="20"/>
        </w:rPr>
      </w:pPr>
      <w:r>
        <w:rPr>
          <w:i/>
          <w:szCs w:val="20"/>
        </w:rPr>
        <w:tab/>
        <w:t xml:space="preserve"> </w:t>
      </w:r>
      <w:r>
        <w:rPr>
          <w:i/>
          <w:szCs w:val="20"/>
          <w:u w:val="single"/>
        </w:rPr>
        <w:t>Премия за риск инвестиционного менеджмента представляет собой компенсацию за риски, связанные с управлением «портфелем инвестиций». Для одних видов инвестиций необходим незначительный менеджмент, тогда как для других - большие управленческие усилия. Инвестиционный менеджмент включает выбор среди различных вариантов финансирования и принятие решения о сохранении или продаже активов, и требует дополнительной поправки к уровню дохода.</w:t>
      </w:r>
      <w:r>
        <w:rPr>
          <w:szCs w:val="20"/>
        </w:rPr>
        <w:t xml:space="preserve"> </w:t>
      </w:r>
    </w:p>
    <w:p w:rsidR="000A63B2" w:rsidRDefault="000A63B2" w:rsidP="000A63B2">
      <w:pPr>
        <w:pStyle w:val="ae"/>
        <w:tabs>
          <w:tab w:val="left" w:pos="350"/>
        </w:tabs>
        <w:rPr>
          <w:b/>
          <w:bCs/>
          <w:szCs w:val="20"/>
        </w:rPr>
      </w:pPr>
      <w:r>
        <w:rPr>
          <w:szCs w:val="20"/>
        </w:rPr>
        <w:tab/>
        <w:t xml:space="preserve"> В зависимости от объекта инвестиций, общепринятая величина поправки на инвестиционный менеджмент составляет 1-3%. При определении составляющей, отражающей значимость инвестиционного менеджмента при инвестициях в недвижимость, Оценщик учитывал назначение и площадь объекта оценки. Объектом оценки является квартира. Квартира, как объект недвижимого имущества, не подразумевает необходимости значительных усилий направленных на обеспечение ее эксплуатации, в связи с чем, Оценщик определил размер премии за риск инвестиционного менеджмента в размере 1%. </w:t>
      </w:r>
    </w:p>
    <w:p>
      <w:pPr>
        <w:pStyle w:val="3"/>
      </w:pPr>
      <w:r>
        <w:rPr>
          <w:lang w:val="ru-RU"/>
        </w:rPr>
        <w:t>
      Расчет ставки дисконтирования
	  </w:t>
      </w:r>
    </w:p>
    <w:tbl>
      <w:tblPr>
        <w:tblW w:w="9356" w:type="dxa"/>
        <w:tblInd w:w="55" w:type="dxa"/>
        <w:tblLayout w:type="fixed"/>
        <w:tblCellMar>
          <w:top w:w="55" w:type="dxa"/>
          <w:left w:w="55" w:type="dxa"/>
          <w:bottom w:w="55" w:type="dxa"/>
          <w:right w:w="55" w:type="dxa"/>
        </w:tblCellMar>
        <w:tblLook w:val="0000" w:firstRow="0" w:lastRow="0" w:firstColumn="0" w:lastColumn="0" w:noHBand="0" w:noVBand="0"/>
      </w:tblPr>
      <w:tblGrid>
        <w:gridCol w:w="687"/>
        <w:gridCol w:w="6188"/>
        <w:gridCol w:w="2763"/>
      </w:tblGrid>
      <w:tr w:rsidR="000A63B2" w:rsidTr="0065384C">
        <w:trPr>
          <w:tblHeader/>
        </w:trPr>
        <w:tc>
          <w:tcPr>
            <w:tcW w:w="687" w:type="dxa"/>
            <w:tcBorders>
              <w:top w:val="single" w:sz="1" w:space="0" w:color="000000"/>
              <w:left w:val="single" w:sz="1" w:space="0" w:color="000000"/>
              <w:bottom w:val="single" w:sz="1" w:space="0" w:color="000000"/>
            </w:tcBorders>
            <w:shd w:val="clear" w:color="auto" w:fill="C0C0C0"/>
            <w:vAlign w:val="center"/>
          </w:tcPr>
          <w:p w:rsidR="000A63B2" w:rsidRDefault="001330C9" w:rsidP="001330C9">
            <w:pPr>
              <w:pStyle w:val="ae"/>
              <w:spacing w:after="0"/>
              <w:jc w:val="center"/>
              <w:rPr>
                <w:b/>
                <w:bCs/>
                <w:szCs w:val="20"/>
              </w:rPr>
            </w:pPr>
            <w:r>
              <w:rPr>
                <w:b/>
                <w:bCs/>
                <w:szCs w:val="20"/>
              </w:rPr>
              <w:t xml:space="preserve">№ </w:t>
            </w:r>
            <w:proofErr w:type="gramStart"/>
            <w:r w:rsidR="000A63B2">
              <w:rPr>
                <w:b/>
                <w:bCs/>
                <w:i/>
                <w:szCs w:val="20"/>
              </w:rPr>
              <w:t>п</w:t>
            </w:r>
            <w:proofErr w:type="gramEnd"/>
            <w:r w:rsidR="000A63B2">
              <w:rPr>
                <w:b/>
                <w:bCs/>
                <w:i/>
                <w:szCs w:val="20"/>
              </w:rPr>
              <w:t>/п</w:t>
            </w:r>
            <w:r w:rsidR="000A63B2">
              <w:rPr>
                <w:b/>
                <w:bCs/>
                <w:szCs w:val="20"/>
              </w:rPr>
              <w:t xml:space="preserve"> </w:t>
            </w:r>
          </w:p>
        </w:tc>
        <w:tc>
          <w:tcPr>
            <w:tcW w:w="6188" w:type="dxa"/>
            <w:tcBorders>
              <w:top w:val="single" w:sz="1" w:space="0" w:color="000000"/>
              <w:left w:val="single" w:sz="1" w:space="0" w:color="000000"/>
              <w:bottom w:val="single" w:sz="1" w:space="0" w:color="000000"/>
            </w:tcBorders>
            <w:shd w:val="clear" w:color="auto" w:fill="C0C0C0"/>
            <w:vAlign w:val="center"/>
          </w:tcPr>
          <w:p w:rsidR="000A63B2" w:rsidRDefault="000A63B2" w:rsidP="0065384C">
            <w:pPr>
              <w:pStyle w:val="ae"/>
              <w:spacing w:after="0"/>
              <w:jc w:val="center"/>
              <w:rPr>
                <w:b/>
                <w:bCs/>
                <w:szCs w:val="20"/>
              </w:rPr>
            </w:pPr>
            <w:r>
              <w:rPr>
                <w:b/>
                <w:bCs/>
                <w:szCs w:val="20"/>
              </w:rPr>
              <w:t>Наименование показателя</w:t>
            </w:r>
          </w:p>
        </w:tc>
        <w:tc>
          <w:tcPr>
            <w:tcW w:w="2763" w:type="dxa"/>
            <w:tcBorders>
              <w:top w:val="single" w:sz="1" w:space="0" w:color="000000"/>
              <w:left w:val="single" w:sz="1" w:space="0" w:color="000000"/>
              <w:bottom w:val="single" w:sz="1" w:space="0" w:color="000000"/>
              <w:right w:val="single" w:sz="1" w:space="0" w:color="000000"/>
            </w:tcBorders>
            <w:shd w:val="clear" w:color="auto" w:fill="C0C0C0"/>
            <w:vAlign w:val="center"/>
          </w:tcPr>
          <w:p w:rsidR="000A63B2" w:rsidRDefault="000A63B2" w:rsidP="0065384C">
            <w:pPr>
              <w:pStyle w:val="ae"/>
              <w:spacing w:after="0"/>
              <w:jc w:val="center"/>
            </w:pPr>
            <w:r>
              <w:rPr>
                <w:b/>
                <w:bCs/>
                <w:szCs w:val="20"/>
              </w:rPr>
              <w:t>Значения</w:t>
            </w:r>
          </w:p>
        </w:tc>
      </w:tr>
      <w:tr w:rsidR="000A63B2" w:rsidTr="0065384C">
        <w:tc>
          <w:tcPr>
            <w:tcW w:w="687" w:type="dxa"/>
            <w:tcBorders>
              <w:left w:val="single" w:sz="1" w:space="0" w:color="000000"/>
              <w:bottom w:val="single" w:sz="1" w:space="0" w:color="000000"/>
            </w:tcBorders>
            <w:shd w:val="clear" w:color="auto" w:fill="auto"/>
            <w:vAlign w:val="center"/>
          </w:tcPr>
          <w:p w:rsidR="000A63B2" w:rsidRDefault="000A63B2" w:rsidP="0065384C">
            <w:pPr>
              <w:pStyle w:val="ae"/>
              <w:spacing w:after="0"/>
              <w:jc w:val="center"/>
            </w:pPr>
            <w:r>
              <w:rPr>
                <w:szCs w:val="20"/>
              </w:rPr>
              <w:t>1</w:t>
            </w:r>
          </w:p>
        </w:tc>
        <w:tc>
          <w:tcPr>
            <w:tcW w:w="6188" w:type="dxa"/>
            <w:tcBorders>
              <w:left w:val="single" w:sz="1" w:space="0" w:color="000000"/>
              <w:bottom w:val="single" w:sz="1" w:space="0" w:color="000000"/>
            </w:tcBorders>
            <w:shd w:val="clear" w:color="auto" w:fill="auto"/>
            <w:vAlign w:val="center"/>
          </w:tcPr>
          <w:p w:rsidR="000A63B2" w:rsidRPr="000F4A0A" w:rsidRDefault="000A63B2" w:rsidP="001330C9">
            <w:pPr>
              <w:pStyle w:val="TextInTable"/>
              <w:rPr>
                <w:szCs w:val="20"/>
              </w:rPr>
            </w:pPr>
            <w:proofErr w:type="spellStart"/>
            <w:r>
              <w:t>Безрисковая</w:t>
            </w:r>
            <w:proofErr w:type="spellEnd"/>
            <w:r>
              <w:t xml:space="preserve"> ставка, % (</w:t>
            </w:r>
            <w:proofErr w:type="spellStart"/>
            <w:r w:rsidR="001330C9">
              <w:rPr>
                <w:szCs w:val="20"/>
              </w:rPr>
              <w:t>Московская биржа. http://www.moex.com/ru/marketdata/indices/state/g-curve/</w:t>
            </w:r>
            <w:proofErr w:type="spellEnd"/>
            <w:r>
              <w:t xml:space="preserve">) </w:t>
            </w:r>
          </w:p>
        </w:tc>
        <w:tc>
          <w:tcPr>
            <w:tcW w:w="2763" w:type="dxa"/>
            <w:tcBorders>
              <w:left w:val="single" w:sz="1" w:space="0" w:color="000000"/>
              <w:bottom w:val="single" w:sz="1" w:space="0" w:color="000000"/>
              <w:right w:val="single" w:sz="1" w:space="0" w:color="000000"/>
            </w:tcBorders>
            <w:shd w:val="clear" w:color="auto" w:fill="auto"/>
            <w:vAlign w:val="center"/>
          </w:tcPr>
          <w:p w:rsidR="000A63B2" w:rsidRPr="001330C9" w:rsidRDefault="001330C9" w:rsidP="001330C9">
            <w:pPr>
              <w:spacing w:after="0"/>
            </w:pPr>
            <w:proofErr w:type="spellStart"/>
            <w:r>
              <w:rPr>
                <w:sz w:val="20"/>
                <w:szCs w:val="20"/>
                <w:lang w:val="ru-RU"/>
              </w:rPr>
              <w:t>11,96</w:t>
            </w:r>
            <w:proofErr w:type="spellEnd"/>
          </w:p>
        </w:tc>
      </w:tr>
      <w:tr w:rsidR="000A63B2" w:rsidTr="0065384C">
        <w:tc>
          <w:tcPr>
            <w:tcW w:w="687" w:type="dxa"/>
            <w:tcBorders>
              <w:left w:val="single" w:sz="1" w:space="0" w:color="000000"/>
              <w:bottom w:val="single" w:sz="1" w:space="0" w:color="000000"/>
            </w:tcBorders>
            <w:shd w:val="clear" w:color="auto" w:fill="auto"/>
            <w:vAlign w:val="center"/>
          </w:tcPr>
          <w:p w:rsidR="000A63B2" w:rsidRDefault="000A63B2" w:rsidP="0065384C">
            <w:pPr>
              <w:pStyle w:val="ae"/>
              <w:spacing w:after="0"/>
              <w:jc w:val="center"/>
              <w:rPr>
                <w:szCs w:val="20"/>
              </w:rPr>
            </w:pPr>
            <w:r>
              <w:rPr>
                <w:szCs w:val="20"/>
              </w:rPr>
              <w:t>2</w:t>
            </w:r>
          </w:p>
        </w:tc>
        <w:tc>
          <w:tcPr>
            <w:tcW w:w="6188" w:type="dxa"/>
            <w:tcBorders>
              <w:left w:val="single" w:sz="1" w:space="0" w:color="000000"/>
              <w:bottom w:val="single" w:sz="1" w:space="0" w:color="000000"/>
            </w:tcBorders>
            <w:shd w:val="clear" w:color="auto" w:fill="auto"/>
            <w:vAlign w:val="center"/>
          </w:tcPr>
          <w:p w:rsidR="000A63B2" w:rsidRDefault="000A63B2" w:rsidP="001330C9">
            <w:pPr>
              <w:pStyle w:val="TextInTable"/>
              <w:rPr>
                <w:szCs w:val="20"/>
              </w:rPr>
            </w:pPr>
            <w:r>
              <w:rPr>
                <w:szCs w:val="20"/>
              </w:rPr>
              <w:t>Компенсация за риск вложений в недвижимость, %</w:t>
            </w:r>
          </w:p>
          <w:p w:rsidR="000A63B2" w:rsidRPr="000F4A0A" w:rsidRDefault="000A63B2" w:rsidP="001330C9">
            <w:pPr>
              <w:pStyle w:val="TextInTable"/>
              <w:rPr>
                <w:szCs w:val="20"/>
              </w:rPr>
            </w:pPr>
            <w:r>
              <w:rPr>
                <w:szCs w:val="20"/>
              </w:rPr>
              <w:t>Дополнительный риск вложения в оцениваемый объект недвижимости по сравнению с государственными облигациями.</w:t>
            </w:r>
          </w:p>
        </w:tc>
        <w:tc>
          <w:tcPr>
            <w:tcW w:w="2763" w:type="dxa"/>
            <w:tcBorders>
              <w:left w:val="single" w:sz="1" w:space="0" w:color="000000"/>
              <w:bottom w:val="single" w:sz="1" w:space="0" w:color="000000"/>
              <w:right w:val="single" w:sz="1" w:space="0" w:color="000000"/>
            </w:tcBorders>
            <w:shd w:val="clear" w:color="auto" w:fill="auto"/>
            <w:vAlign w:val="center"/>
          </w:tcPr>
          <w:p w:rsidR="000A63B2" w:rsidRPr="001330C9" w:rsidRDefault="001330C9" w:rsidP="001330C9">
            <w:pPr>
              <w:spacing w:after="0"/>
            </w:pPr>
            <w:proofErr w:type="spellStart"/>
            <w:r>
              <w:rPr>
                <w:sz w:val="20"/>
                <w:szCs w:val="20"/>
                <w:lang w:val="ru-RU"/>
              </w:rPr>
              <w:t>2,0%</w:t>
            </w:r>
            <w:proofErr w:type="spellEnd"/>
          </w:p>
        </w:tc>
      </w:tr>
      <w:tr w:rsidR="000A63B2" w:rsidTr="0065384C">
        <w:tc>
          <w:tcPr>
            <w:tcW w:w="687" w:type="dxa"/>
            <w:tcBorders>
              <w:left w:val="single" w:sz="1" w:space="0" w:color="000000"/>
              <w:bottom w:val="single" w:sz="1" w:space="0" w:color="000000"/>
            </w:tcBorders>
            <w:shd w:val="clear" w:color="auto" w:fill="auto"/>
            <w:vAlign w:val="center"/>
          </w:tcPr>
          <w:p w:rsidR="000A63B2" w:rsidRDefault="000A63B2" w:rsidP="0065384C">
            <w:pPr>
              <w:pStyle w:val="ae"/>
              <w:spacing w:after="0"/>
              <w:jc w:val="center"/>
              <w:rPr>
                <w:szCs w:val="20"/>
              </w:rPr>
            </w:pPr>
            <w:r>
              <w:rPr>
                <w:szCs w:val="20"/>
              </w:rPr>
              <w:t>3</w:t>
            </w:r>
          </w:p>
        </w:tc>
        <w:tc>
          <w:tcPr>
            <w:tcW w:w="6188" w:type="dxa"/>
            <w:tcBorders>
              <w:left w:val="single" w:sz="1" w:space="0" w:color="000000"/>
              <w:bottom w:val="single" w:sz="1" w:space="0" w:color="000000"/>
            </w:tcBorders>
            <w:shd w:val="clear" w:color="auto" w:fill="auto"/>
            <w:vAlign w:val="center"/>
          </w:tcPr>
          <w:p w:rsidR="000A63B2" w:rsidRDefault="000A63B2" w:rsidP="001330C9">
            <w:pPr>
              <w:pStyle w:val="TextInTable"/>
            </w:pPr>
            <w:r>
              <w:rPr>
                <w:szCs w:val="20"/>
              </w:rPr>
              <w:t>Компенсация за низкую ликвидность, %</w:t>
            </w:r>
          </w:p>
          <w:p w:rsidR="000A63B2" w:rsidRDefault="000A63B2" w:rsidP="001330C9">
            <w:pPr>
              <w:pStyle w:val="TextInTable"/>
            </w:pPr>
            <w:r>
              <w:t xml:space="preserve">Определяется путем деления годовой </w:t>
            </w:r>
            <w:proofErr w:type="spellStart"/>
            <w:r>
              <w:t>безрисковой</w:t>
            </w:r>
            <w:proofErr w:type="spellEnd"/>
            <w:r>
              <w:t xml:space="preserve"> ставки на 12 месяцев и умножения на типичный срок экспозиции объектов, аналогичных оцениваемому, который составляет в среднем 3 месяца (по данным агентств недвижимости «МИАН», «</w:t>
            </w:r>
            <w:proofErr w:type="spellStart"/>
            <w:r>
              <w:t>Миэль</w:t>
            </w:r>
            <w:proofErr w:type="spellEnd"/>
            <w:r>
              <w:t>-недвижимость», «</w:t>
            </w:r>
            <w:proofErr w:type="gramStart"/>
            <w:r>
              <w:t>Инком-недвижимость</w:t>
            </w:r>
            <w:proofErr w:type="gramEnd"/>
            <w:r>
              <w:t xml:space="preserve">»). </w:t>
            </w:r>
          </w:p>
        </w:tc>
        <w:tc>
          <w:tcPr>
            <w:tcW w:w="2763" w:type="dxa"/>
            <w:tcBorders>
              <w:left w:val="single" w:sz="1" w:space="0" w:color="000000"/>
              <w:bottom w:val="single" w:sz="1" w:space="0" w:color="000000"/>
              <w:right w:val="single" w:sz="1" w:space="0" w:color="000000"/>
            </w:tcBorders>
            <w:shd w:val="clear" w:color="auto" w:fill="auto"/>
            <w:vAlign w:val="center"/>
          </w:tcPr>
          <w:p w:rsidR="000A63B2" w:rsidRPr="001330C9" w:rsidRDefault="001330C9" w:rsidP="001330C9">
            <w:pPr>
              <w:spacing w:after="0"/>
            </w:pPr>
            <w:proofErr w:type="spellStart"/>
            <w:r>
              <w:rPr>
                <w:sz w:val="20"/>
                <w:szCs w:val="20"/>
                <w:lang w:val="ru-RU"/>
              </w:rPr>
              <w:t>3,0%</w:t>
            </w:r>
            <w:proofErr w:type="spellEnd"/>
          </w:p>
        </w:tc>
      </w:tr>
      <w:tr w:rsidR="000A63B2" w:rsidTr="0065384C">
        <w:tc>
          <w:tcPr>
            <w:tcW w:w="687" w:type="dxa"/>
            <w:tcBorders>
              <w:left w:val="single" w:sz="1" w:space="0" w:color="000000"/>
              <w:bottom w:val="single" w:sz="1" w:space="0" w:color="000000"/>
            </w:tcBorders>
            <w:shd w:val="clear" w:color="auto" w:fill="auto"/>
            <w:vAlign w:val="center"/>
          </w:tcPr>
          <w:p w:rsidR="000A63B2" w:rsidRDefault="000A63B2" w:rsidP="0065384C">
            <w:pPr>
              <w:pStyle w:val="ae"/>
              <w:spacing w:after="0"/>
              <w:jc w:val="center"/>
              <w:rPr>
                <w:szCs w:val="20"/>
              </w:rPr>
            </w:pPr>
            <w:r>
              <w:rPr>
                <w:szCs w:val="20"/>
              </w:rPr>
              <w:t>4</w:t>
            </w:r>
          </w:p>
        </w:tc>
        <w:tc>
          <w:tcPr>
            <w:tcW w:w="6188" w:type="dxa"/>
            <w:tcBorders>
              <w:left w:val="single" w:sz="1" w:space="0" w:color="000000"/>
              <w:bottom w:val="single" w:sz="1" w:space="0" w:color="000000"/>
            </w:tcBorders>
            <w:shd w:val="clear" w:color="auto" w:fill="auto"/>
            <w:vAlign w:val="center"/>
          </w:tcPr>
          <w:p w:rsidR="000A63B2" w:rsidRPr="000F4A0A" w:rsidRDefault="000A63B2" w:rsidP="001330C9">
            <w:pPr>
              <w:pStyle w:val="TextInTable"/>
              <w:rPr>
                <w:szCs w:val="20"/>
              </w:rPr>
            </w:pPr>
            <w:r>
              <w:rPr>
                <w:szCs w:val="20"/>
              </w:rPr>
              <w:t>Инвестиционный менеджмент при инвестициях в недвижимость требует немало усилий, составляющую примем равной.</w:t>
            </w:r>
          </w:p>
        </w:tc>
        <w:tc>
          <w:tcPr>
            <w:tcW w:w="2763" w:type="dxa"/>
            <w:tcBorders>
              <w:left w:val="single" w:sz="1" w:space="0" w:color="000000"/>
              <w:bottom w:val="single" w:sz="1" w:space="0" w:color="000000"/>
              <w:right w:val="single" w:sz="1" w:space="0" w:color="000000"/>
            </w:tcBorders>
            <w:shd w:val="clear" w:color="auto" w:fill="auto"/>
            <w:vAlign w:val="center"/>
          </w:tcPr>
          <w:p w:rsidR="000A63B2" w:rsidRPr="001330C9" w:rsidRDefault="001330C9" w:rsidP="001330C9">
            <w:pPr>
              <w:spacing w:after="0"/>
            </w:pPr>
            <w:proofErr w:type="spellStart"/>
            <w:r>
              <w:rPr>
                <w:sz w:val="20"/>
                <w:szCs w:val="20"/>
                <w:lang w:val="ru-RU"/>
              </w:rPr>
              <w:t>1,0%</w:t>
            </w:r>
            <w:proofErr w:type="spellEnd"/>
          </w:p>
        </w:tc>
      </w:tr>
      <w:tr w:rsidR="000A63B2" w:rsidTr="0065384C">
        <w:tc>
          <w:tcPr>
            <w:tcW w:w="687" w:type="dxa"/>
            <w:tcBorders>
              <w:left w:val="single" w:sz="1" w:space="0" w:color="000000"/>
              <w:bottom w:val="single" w:sz="1" w:space="0" w:color="000000"/>
            </w:tcBorders>
            <w:shd w:val="clear" w:color="auto" w:fill="auto"/>
            <w:vAlign w:val="center"/>
          </w:tcPr>
          <w:p w:rsidR="000A63B2" w:rsidRDefault="000A63B2" w:rsidP="0065384C">
            <w:pPr>
              <w:pStyle w:val="ae"/>
              <w:spacing w:after="0"/>
              <w:jc w:val="center"/>
              <w:rPr>
                <w:b/>
                <w:bCs/>
                <w:szCs w:val="20"/>
              </w:rPr>
            </w:pPr>
            <w:r>
              <w:rPr>
                <w:b/>
                <w:bCs/>
                <w:szCs w:val="20"/>
              </w:rPr>
              <w:t>5</w:t>
            </w:r>
          </w:p>
        </w:tc>
        <w:tc>
          <w:tcPr>
            <w:tcW w:w="6188" w:type="dxa"/>
            <w:tcBorders>
              <w:left w:val="single" w:sz="1" w:space="0" w:color="000000"/>
              <w:bottom w:val="single" w:sz="1" w:space="0" w:color="000000"/>
            </w:tcBorders>
            <w:shd w:val="clear" w:color="auto" w:fill="auto"/>
            <w:vAlign w:val="center"/>
          </w:tcPr>
          <w:p w:rsidR="000A63B2" w:rsidRDefault="000A63B2" w:rsidP="001330C9">
            <w:pPr>
              <w:pStyle w:val="TextInTable"/>
            </w:pPr>
            <w:r>
              <w:rPr>
                <w:b/>
                <w:bCs/>
                <w:szCs w:val="20"/>
              </w:rPr>
              <w:t>Требуемая доходность инвестирования в Объект оценки (стр.1+стр.2+стр.3+стр.4)</w:t>
            </w:r>
          </w:p>
        </w:tc>
        <w:tc>
          <w:tcPr>
            <w:tcW w:w="2763" w:type="dxa"/>
            <w:tcBorders>
              <w:left w:val="single" w:sz="1" w:space="0" w:color="000000"/>
              <w:bottom w:val="single" w:sz="1" w:space="0" w:color="000000"/>
              <w:right w:val="single" w:sz="1" w:space="0" w:color="000000"/>
            </w:tcBorders>
            <w:shd w:val="clear" w:color="auto" w:fill="auto"/>
            <w:vAlign w:val="center"/>
          </w:tcPr>
          <w:p w:rsidR="000A63B2" w:rsidRPr="001330C9" w:rsidRDefault="001330C9" w:rsidP="001330C9">
            <w:pPr>
              <w:spacing w:after="0"/>
            </w:pPr>
            <w:proofErr w:type="spellStart"/>
            <w:r>
              <w:rPr>
                <w:b/>
                <w:bCs/>
                <w:sz w:val="20"/>
                <w:szCs w:val="20"/>
                <w:lang w:val="ru-RU"/>
              </w:rPr>
              <w:t>17,95</w:t>
            </w:r>
            <w:proofErr w:type="spellEnd"/>
          </w:p>
        </w:tc>
      </w:tr>
    </w:tbl>
    <w:p w:rsidR="000A63B2" w:rsidRDefault="000A63B2" w:rsidP="000A63B2">
      <w:pPr>
        <w:pStyle w:val="ae"/>
        <w:jc w:val="left"/>
        <w:rPr>
          <w:b/>
          <w:bCs/>
          <w:szCs w:val="20"/>
          <w:u w:val="single"/>
        </w:rPr>
      </w:pPr>
      <w:r>
        <w:rPr>
          <w:i/>
          <w:iCs/>
          <w:sz w:val="18"/>
          <w:szCs w:val="18"/>
        </w:rPr>
        <w:t>Источник: расчеты Оценщика</w:t>
      </w:r>
    </w:p>
    <w:p w:rsidR="000A63B2" w:rsidRDefault="000A63B2" w:rsidP="000A63B2">
      <w:pPr>
        <w:pStyle w:val="ae"/>
        <w:jc w:val="center"/>
        <w:rPr>
          <w:szCs w:val="20"/>
        </w:rPr>
      </w:pPr>
      <w:r>
        <w:rPr>
          <w:b/>
          <w:bCs/>
          <w:szCs w:val="20"/>
          <w:u w:val="single"/>
        </w:rPr>
        <w:lastRenderedPageBreak/>
        <w:t xml:space="preserve"> Учет фактора эластичности спроса по цене </w:t>
      </w:r>
    </w:p>
    <w:p w:rsidR="000A63B2" w:rsidRDefault="000A63B2" w:rsidP="000A63B2">
      <w:pPr>
        <w:pStyle w:val="ae"/>
        <w:tabs>
          <w:tab w:val="left" w:pos="363"/>
        </w:tabs>
        <w:rPr>
          <w:szCs w:val="20"/>
        </w:rPr>
      </w:pPr>
      <w:r>
        <w:rPr>
          <w:szCs w:val="20"/>
        </w:rPr>
        <w:tab/>
        <w:t xml:space="preserve">  Для учета влияния на ликвидационную стоимость </w:t>
      </w:r>
      <w:proofErr w:type="gramStart"/>
      <w:r>
        <w:rPr>
          <w:szCs w:val="20"/>
        </w:rPr>
        <w:t>объекта оценки фактора эластичности спроса</w:t>
      </w:r>
      <w:proofErr w:type="gramEnd"/>
      <w:r>
        <w:rPr>
          <w:szCs w:val="20"/>
        </w:rPr>
        <w:t xml:space="preserve"> по цене, целесообразно рассмотреть реализацию объекта как процесс: </w:t>
      </w:r>
    </w:p>
    <w:p w:rsidR="000A63B2" w:rsidRDefault="000A63B2" w:rsidP="000A63B2">
      <w:pPr>
        <w:pStyle w:val="ae"/>
        <w:numPr>
          <w:ilvl w:val="0"/>
          <w:numId w:val="29"/>
        </w:numPr>
        <w:rPr>
          <w:szCs w:val="20"/>
        </w:rPr>
      </w:pPr>
      <w:r>
        <w:rPr>
          <w:szCs w:val="20"/>
        </w:rPr>
        <w:t xml:space="preserve"> Продавец снижает цену реализуемого объекта. При этом необходимо, чтобы потенциальные покупатели были проинформированы о снижении цены объекта. </w:t>
      </w:r>
    </w:p>
    <w:p w:rsidR="000A63B2" w:rsidRDefault="000A63B2" w:rsidP="000A63B2">
      <w:pPr>
        <w:pStyle w:val="ae"/>
        <w:numPr>
          <w:ilvl w:val="0"/>
          <w:numId w:val="29"/>
        </w:numPr>
        <w:rPr>
          <w:szCs w:val="20"/>
        </w:rPr>
      </w:pPr>
      <w:r>
        <w:rPr>
          <w:szCs w:val="20"/>
        </w:rPr>
        <w:t>Под воздействием снижения цены реализуемого объекта, как правило, происходит повышение величины спроса на этот объект.</w:t>
      </w:r>
    </w:p>
    <w:p w:rsidR="000A63B2" w:rsidRDefault="000A63B2" w:rsidP="000A63B2">
      <w:pPr>
        <w:pStyle w:val="ae"/>
        <w:numPr>
          <w:ilvl w:val="0"/>
          <w:numId w:val="29"/>
        </w:numPr>
        <w:rPr>
          <w:szCs w:val="20"/>
        </w:rPr>
      </w:pPr>
      <w:r>
        <w:rPr>
          <w:szCs w:val="20"/>
        </w:rPr>
        <w:t>Повышение величины спроса, при прочих равных условиях, сокращает период экспозиции объекта на рынке.</w:t>
      </w:r>
    </w:p>
    <w:p w:rsidR="000A63B2" w:rsidRDefault="000A63B2" w:rsidP="000A63B2">
      <w:pPr>
        <w:pStyle w:val="ae"/>
        <w:tabs>
          <w:tab w:val="left" w:pos="363"/>
        </w:tabs>
        <w:rPr>
          <w:szCs w:val="20"/>
        </w:rPr>
      </w:pPr>
      <w:r>
        <w:rPr>
          <w:szCs w:val="20"/>
        </w:rPr>
        <w:tab/>
        <w:t xml:space="preserve"> Тесноту взаимосвязи экономических параметров «цена» - «спрос» можно оценивать при помощи коэффициента эластичности спроса по цене. Причем, чем выше значение показателя эластичность, тем выше теснота связи показателей, и тем незначительнее величина ликвидационной стоимости будет отличаться от рыночной стоимости. </w:t>
      </w:r>
    </w:p>
    <w:p w:rsidR="000A63B2" w:rsidRDefault="000A63B2" w:rsidP="000A63B2">
      <w:pPr>
        <w:pStyle w:val="ae"/>
        <w:tabs>
          <w:tab w:val="left" w:pos="363"/>
        </w:tabs>
        <w:rPr>
          <w:szCs w:val="20"/>
        </w:rPr>
      </w:pPr>
      <w:r>
        <w:rPr>
          <w:szCs w:val="20"/>
        </w:rPr>
        <w:tab/>
        <w:t xml:space="preserve"> В этой связи представляется целесообразным учесть влияние фактора эластичности спроса по цене на ликвидационную стоимость путем введения в формулу для ее расчета поправочного коэффициента, учитывающего эластичность спроса по цене </w:t>
      </w:r>
      <w:proofErr w:type="spellStart"/>
      <w:r>
        <w:rPr>
          <w:szCs w:val="20"/>
        </w:rPr>
        <w:t>Кэ</w:t>
      </w:r>
      <w:proofErr w:type="spellEnd"/>
      <w:r>
        <w:rPr>
          <w:szCs w:val="20"/>
        </w:rPr>
        <w:t xml:space="preserve">: </w:t>
      </w:r>
    </w:p>
    <w:p w:rsidR="000A63B2" w:rsidRDefault="000A63B2" w:rsidP="000A63B2">
      <w:pPr>
        <w:pStyle w:val="ae"/>
        <w:tabs>
          <w:tab w:val="left" w:pos="363"/>
        </w:tabs>
        <w:rPr>
          <w:szCs w:val="20"/>
        </w:rPr>
      </w:pPr>
      <w:r>
        <w:rPr>
          <w:szCs w:val="20"/>
        </w:rPr>
        <w:tab/>
        <w:t xml:space="preserve"> С учетом характера влияния эластичности спроса по цене на величину ликвидационной стоимости объекта, представляется возможным аналитически задать зависимость значения поправочного коэффициента </w:t>
      </w:r>
      <w:proofErr w:type="spellStart"/>
      <w:r>
        <w:rPr>
          <w:szCs w:val="20"/>
        </w:rPr>
        <w:t>Кэ</w:t>
      </w:r>
      <w:proofErr w:type="spellEnd"/>
      <w:r>
        <w:rPr>
          <w:szCs w:val="20"/>
        </w:rPr>
        <w:t xml:space="preserve"> от величины коэффициента эластичности спроса по цене E следующим выражением: </w:t>
      </w:r>
    </w:p>
    <w:p w:rsidR="000A63B2" w:rsidRDefault="000A63B2" w:rsidP="000A63B2">
      <w:pPr>
        <w:pStyle w:val="ae"/>
        <w:tabs>
          <w:tab w:val="left" w:pos="363"/>
        </w:tabs>
        <w:rPr>
          <w:szCs w:val="20"/>
        </w:rPr>
      </w:pPr>
      <w:r>
        <w:rPr>
          <w:szCs w:val="20"/>
        </w:rPr>
        <w:tab/>
        <w:t xml:space="preserve"> </w:t>
      </w:r>
      <w:proofErr w:type="spellStart"/>
      <w:r w:rsidRPr="000F4A0A">
        <w:rPr>
          <w:szCs w:val="20"/>
        </w:rPr>
        <w:t>Кэ</w:t>
      </w:r>
      <w:proofErr w:type="spellEnd"/>
      <w:r w:rsidRPr="000F4A0A">
        <w:rPr>
          <w:szCs w:val="20"/>
        </w:rPr>
        <w:t xml:space="preserve"> = (</w:t>
      </w:r>
      <w:r>
        <w:rPr>
          <w:szCs w:val="20"/>
          <w:lang w:val="ru-RU"/>
        </w:rPr>
        <w:t>e</w:t>
      </w:r>
      <w:r>
        <w:rPr>
          <w:szCs w:val="20"/>
        </w:rPr>
        <w:t xml:space="preserve"> </w:t>
      </w:r>
      <w:r w:rsidRPr="000F4A0A">
        <w:rPr>
          <w:szCs w:val="20"/>
          <w:vertAlign w:val="superscript"/>
        </w:rPr>
        <w:t>/</w:t>
      </w:r>
      <w:r>
        <w:rPr>
          <w:szCs w:val="20"/>
          <w:vertAlign w:val="superscript"/>
          <w:lang w:val="ru-RU"/>
        </w:rPr>
        <w:t>E</w:t>
      </w:r>
      <w:r w:rsidRPr="000F4A0A">
        <w:rPr>
          <w:szCs w:val="20"/>
          <w:vertAlign w:val="superscript"/>
        </w:rPr>
        <w:t>/</w:t>
      </w:r>
      <w:r>
        <w:rPr>
          <w:szCs w:val="20"/>
        </w:rPr>
        <w:t xml:space="preserve"> </w:t>
      </w:r>
      <w:r w:rsidRPr="000F4A0A">
        <w:rPr>
          <w:szCs w:val="20"/>
        </w:rPr>
        <w:t xml:space="preserve">- </w:t>
      </w:r>
      <w:r>
        <w:rPr>
          <w:szCs w:val="20"/>
          <w:lang w:val="ru-RU"/>
        </w:rPr>
        <w:t>e</w:t>
      </w:r>
      <w:r>
        <w:rPr>
          <w:szCs w:val="20"/>
        </w:rPr>
        <w:t xml:space="preserve"> </w:t>
      </w:r>
      <w:r w:rsidRPr="000F4A0A">
        <w:rPr>
          <w:szCs w:val="20"/>
          <w:vertAlign w:val="superscript"/>
        </w:rPr>
        <w:t>-/</w:t>
      </w:r>
      <w:r>
        <w:rPr>
          <w:szCs w:val="20"/>
          <w:vertAlign w:val="superscript"/>
          <w:lang w:val="ru-RU"/>
        </w:rPr>
        <w:t>E</w:t>
      </w:r>
      <w:r w:rsidRPr="000F4A0A">
        <w:rPr>
          <w:szCs w:val="20"/>
          <w:vertAlign w:val="superscript"/>
        </w:rPr>
        <w:t>/</w:t>
      </w:r>
      <w:proofErr w:type="gramStart"/>
      <w:r>
        <w:rPr>
          <w:szCs w:val="20"/>
        </w:rPr>
        <w:t xml:space="preserve"> </w:t>
      </w:r>
      <w:r w:rsidRPr="000F4A0A">
        <w:rPr>
          <w:szCs w:val="20"/>
        </w:rPr>
        <w:t>)</w:t>
      </w:r>
      <w:proofErr w:type="gramEnd"/>
      <w:r w:rsidRPr="000F4A0A">
        <w:rPr>
          <w:szCs w:val="20"/>
        </w:rPr>
        <w:t xml:space="preserve"> / (</w:t>
      </w:r>
      <w:r>
        <w:rPr>
          <w:szCs w:val="20"/>
          <w:lang w:val="ru-RU"/>
        </w:rPr>
        <w:t>e</w:t>
      </w:r>
      <w:r>
        <w:rPr>
          <w:szCs w:val="20"/>
        </w:rPr>
        <w:t xml:space="preserve"> </w:t>
      </w:r>
      <w:r w:rsidRPr="000F4A0A">
        <w:rPr>
          <w:szCs w:val="20"/>
          <w:vertAlign w:val="superscript"/>
        </w:rPr>
        <w:t>/</w:t>
      </w:r>
      <w:r>
        <w:rPr>
          <w:szCs w:val="20"/>
          <w:vertAlign w:val="superscript"/>
          <w:lang w:val="ru-RU"/>
        </w:rPr>
        <w:t>E</w:t>
      </w:r>
      <w:r w:rsidRPr="000F4A0A">
        <w:rPr>
          <w:szCs w:val="20"/>
          <w:vertAlign w:val="superscript"/>
        </w:rPr>
        <w:t>/</w:t>
      </w:r>
      <w:r>
        <w:rPr>
          <w:szCs w:val="20"/>
        </w:rPr>
        <w:t xml:space="preserve"> </w:t>
      </w:r>
      <w:r w:rsidRPr="000F4A0A">
        <w:rPr>
          <w:szCs w:val="20"/>
        </w:rPr>
        <w:t xml:space="preserve">+ </w:t>
      </w:r>
      <w:r>
        <w:rPr>
          <w:szCs w:val="20"/>
          <w:lang w:val="ru-RU"/>
        </w:rPr>
        <w:t>e</w:t>
      </w:r>
      <w:r>
        <w:rPr>
          <w:szCs w:val="20"/>
        </w:rPr>
        <w:t xml:space="preserve"> </w:t>
      </w:r>
      <w:r w:rsidRPr="000F4A0A">
        <w:rPr>
          <w:szCs w:val="20"/>
          <w:vertAlign w:val="superscript"/>
        </w:rPr>
        <w:t>-/</w:t>
      </w:r>
      <w:r>
        <w:rPr>
          <w:szCs w:val="20"/>
          <w:vertAlign w:val="superscript"/>
          <w:lang w:val="ru-RU"/>
        </w:rPr>
        <w:t>E</w:t>
      </w:r>
      <w:r w:rsidRPr="000F4A0A">
        <w:rPr>
          <w:szCs w:val="20"/>
          <w:vertAlign w:val="superscript"/>
        </w:rPr>
        <w:t>/</w:t>
      </w:r>
      <w:r>
        <w:rPr>
          <w:szCs w:val="20"/>
        </w:rPr>
        <w:t xml:space="preserve"> </w:t>
      </w:r>
      <w:r w:rsidRPr="000F4A0A">
        <w:rPr>
          <w:szCs w:val="20"/>
        </w:rPr>
        <w:t>), где е = 2,71828 (</w:t>
      </w:r>
      <w:proofErr w:type="spellStart"/>
      <w:r>
        <w:rPr>
          <w:szCs w:val="20"/>
          <w:lang w:val="ru-RU"/>
        </w:rPr>
        <w:t>const</w:t>
      </w:r>
      <w:proofErr w:type="spellEnd"/>
      <w:r w:rsidRPr="000F4A0A">
        <w:rPr>
          <w:szCs w:val="20"/>
        </w:rPr>
        <w:t>).</w:t>
      </w:r>
      <w:r>
        <w:rPr>
          <w:szCs w:val="20"/>
        </w:rPr>
        <w:t xml:space="preserve"> </w:t>
      </w:r>
    </w:p>
    <w:p w:rsidR="000A63B2" w:rsidRDefault="000A63B2" w:rsidP="000A63B2">
      <w:pPr>
        <w:pStyle w:val="ae"/>
        <w:tabs>
          <w:tab w:val="left" w:pos="363"/>
        </w:tabs>
        <w:rPr>
          <w:szCs w:val="20"/>
        </w:rPr>
      </w:pPr>
      <w:r>
        <w:rPr>
          <w:szCs w:val="20"/>
        </w:rPr>
        <w:tab/>
        <w:t xml:space="preserve"> Рассчитаем ликвидационную стоимость Объекта оценки, используя вышеприведенные формулы. </w:t>
      </w:r>
    </w:p>
    <w:p w:rsidR="000A63B2" w:rsidRDefault="000A63B2" w:rsidP="000A63B2">
      <w:pPr>
        <w:pStyle w:val="ae"/>
        <w:tabs>
          <w:tab w:val="left" w:pos="363"/>
        </w:tabs>
        <w:rPr>
          <w:b/>
        </w:rPr>
      </w:pPr>
      <w:r>
        <w:rPr>
          <w:szCs w:val="20"/>
        </w:rPr>
        <w:tab/>
        <w:t xml:space="preserve"> Основные факторы, влияющие на эластичность спроса по цене: количество потенциальных покупателей объекта и степень специализации объекта оценки. Чем большее число потенциальных покупателей, тем выше потенциальная реакция на изменение цены данного объекта, и тем выше эластичность спроса по цене. Чем выше степень специализации объекта, тем сложнее его перепрофилировать, и тем ниже эластичность спроса по цене. </w:t>
      </w:r>
    </w:p>
    <w:p>
      <w:pPr>
        <w:pStyle w:val="3"/>
      </w:pPr>
      <w:r>
        <w:rPr>
          <w:lang w:val="ru-RU"/>
        </w:rPr>
        <w:t xml:space="preserve">Зависимость типа спроса от факторов.</w:t>
      </w:r>
    </w:p>
    <w:tbl>
      <w:tblPr>
        <w:tblStyle w:val="a3"/>
        <w:tblW w:w="9356" w:type="dxa"/>
        <w:tblInd w:w="108" w:type="dxa"/>
        <w:tblLayout w:type="fixed"/>
        <w:tblLook w:val="04A0" w:firstRow="1" w:lastRow="0" w:firstColumn="1" w:lastColumn="0" w:noHBand="0" w:noVBand="1"/>
      </w:tblPr>
      <w:tr>
        <w:trPr>
          <w:tblHeader/>
          <w:trHeight w:val="371"/>
        </w:trPr>
        <w:tc>
          <w:tcPr>
            <w:tcW w:w="0" w:type="auto"/>
            <w:shd w:val="clear" w:color="auto" w:fill="BFBFBF" w:themeFill="background1" w:themeFillShade="BF"/>
            <w:vAlign w:val="center"/>
          </w:tcPr>
          <w:p>
            <w:pPr>
              <w:ind w:left="-95" w:right="-95"/>
              <w:jc w:val="center"/>
            </w:pPr>
            <w:pPr>
              <w:pStyle w:val="TextInTable"/>
            </w:pPr>
            <w:r>
              <w:rPr>
                <w:b/>
                <w:lang w:val="ru-RU"/>
              </w:rPr>
              <w:t xml:space="preserve">Количество потенциальных покупателей объекта</w:t>
            </w:r>
          </w:p>
        </w:tc>
        <w:tc>
          <w:tcPr>
            <w:tcW w:w="0" w:type="auto"/>
            <w:shd w:val="clear" w:color="auto" w:fill="BFBFBF" w:themeFill="background1" w:themeFillShade="BF"/>
            <w:vAlign w:val="center"/>
          </w:tcPr>
          <w:p>
            <w:pPr>
              <w:ind w:left="-95" w:right="-95"/>
              <w:jc w:val="center"/>
            </w:pPr>
            <w:pPr>
              <w:pStyle w:val="TextInTable"/>
            </w:pPr>
            <w:r>
              <w:rPr>
                <w:b/>
                <w:lang w:val="ru-RU"/>
              </w:rPr>
              <w:t xml:space="preserve">Степень специализации объекта</w:t>
            </w:r>
          </w:p>
        </w:tc>
        <w:tc>
          <w:tcPr>
            <w:tcW w:w="0" w:type="auto"/>
            <w:shd w:val="clear" w:color="auto" w:fill="BFBFBF" w:themeFill="background1" w:themeFillShade="BF"/>
            <w:vAlign w:val="center"/>
          </w:tcPr>
          <w:p>
            <w:pPr>
              <w:ind w:left="-95" w:right="-95"/>
              <w:jc w:val="center"/>
            </w:pPr>
            <w:pPr>
              <w:pStyle w:val="TextInTable"/>
            </w:pPr>
            <w:r>
              <w:rPr>
                <w:b/>
                <w:lang w:val="ru-RU"/>
              </w:rPr>
              <w:t xml:space="preserve">Подтип спроса</w:t>
            </w:r>
          </w:p>
        </w:tc>
      </w:tr>
      <w:tr>
        <w:trPr>
          <w:trHeight w:val="371"/>
        </w:trPr>
        <w:tc>
          <w:tcPr>
            <w:tcW w:w="0" w:type="auto"/>
            <w:vAlign w:val="center"/>
          </w:tcPr>
          <w:p>
            <w:pPr>
              <w:ind w:left="-95" w:right="-95"/>
              <w:jc w:val="center"/>
            </w:pPr>
            <w:pPr>
              <w:pStyle w:val="TextInTable"/>
            </w:pPr>
            <w:r>
              <w:rPr>
                <w:lang w:val="ru-RU"/>
              </w:rPr>
              <w:t xml:space="preserve">Значительное</w:t>
            </w:r>
          </w:p>
        </w:tc>
        <w:tc>
          <w:tcPr>
            <w:tcW w:w="0" w:type="auto"/>
            <w:vAlign w:val="center"/>
          </w:tcPr>
          <w:p>
            <w:pPr>
              <w:ind w:left="-95" w:right="-95"/>
              <w:jc w:val="center"/>
            </w:pPr>
            <w:pPr>
              <w:pStyle w:val="TextInTable"/>
            </w:pPr>
            <w:r>
              <w:rPr>
                <w:lang w:val="ru-RU"/>
              </w:rPr>
              <w:t xml:space="preserve">Незначительное</w:t>
            </w:r>
          </w:p>
        </w:tc>
        <w:tc>
          <w:tcPr>
            <w:tcW w:w="0" w:type="auto"/>
            <w:vAlign w:val="center"/>
          </w:tcPr>
          <w:p>
            <w:pPr>
              <w:ind w:left="-95" w:right="-95"/>
              <w:jc w:val="center"/>
            </w:pPr>
            <w:pPr>
              <w:pStyle w:val="TextInTable"/>
            </w:pPr>
            <w:r>
              <w:rPr>
                <w:lang w:val="ru-RU"/>
              </w:rPr>
              <w:t xml:space="preserve">Абсолютно эластичный</w:t>
            </w:r>
          </w:p>
        </w:tc>
      </w:tr>
      <w:tr>
        <w:trPr>
          <w:trHeight w:val="371"/>
        </w:trPr>
        <w:tc>
          <w:tcPr>
            <w:tcW w:w="0" w:type="auto"/>
            <w:vAlign w:val="center"/>
          </w:tcPr>
          <w:p>
            <w:pPr>
              <w:ind w:left="-95" w:right="-95"/>
              <w:jc w:val="center"/>
            </w:pPr>
            <w:pPr>
              <w:pStyle w:val="TextInTable"/>
            </w:pPr>
            <w:r>
              <w:rPr>
                <w:lang w:val="ru-RU"/>
              </w:rPr>
              <w:t xml:space="preserve">Значительное</w:t>
            </w:r>
          </w:p>
        </w:tc>
        <w:tc>
          <w:tcPr>
            <w:tcW w:w="0" w:type="auto"/>
            <w:vAlign w:val="center"/>
          </w:tcPr>
          <w:p>
            <w:pPr>
              <w:ind w:left="-95" w:right="-95"/>
              <w:jc w:val="center"/>
            </w:pPr>
            <w:pPr>
              <w:pStyle w:val="TextInTable"/>
            </w:pPr>
            <w:r>
              <w:rPr>
                <w:lang w:val="ru-RU"/>
              </w:rPr>
              <w:t xml:space="preserve">Среднее</w:t>
            </w:r>
          </w:p>
        </w:tc>
        <w:tc>
          <w:tcPr>
            <w:tcW w:w="0" w:type="auto"/>
            <w:vAlign w:val="center"/>
          </w:tcPr>
          <w:p>
            <w:pPr>
              <w:ind w:left="-95" w:right="-95"/>
              <w:jc w:val="center"/>
            </w:pPr>
            <w:pPr>
              <w:pStyle w:val="TextInTable"/>
            </w:pPr>
            <w:r>
              <w:rPr>
                <w:lang w:val="ru-RU"/>
              </w:rPr>
              <w:t xml:space="preserve">Сильно-эластичный</w:t>
            </w:r>
          </w:p>
        </w:tc>
      </w:tr>
      <w:tr>
        <w:trPr>
          <w:trHeight w:val="371"/>
        </w:trPr>
        <w:tc>
          <w:tcPr>
            <w:tcW w:w="0" w:type="auto"/>
            <w:vAlign w:val="center"/>
          </w:tcPr>
          <w:p>
            <w:pPr>
              <w:ind w:left="-95" w:right="-95"/>
              <w:jc w:val="center"/>
            </w:pPr>
            <w:pPr>
              <w:pStyle w:val="TextInTable"/>
            </w:pPr>
            <w:r>
              <w:rPr>
                <w:lang w:val="ru-RU"/>
              </w:rPr>
              <w:t xml:space="preserve">Значительное</w:t>
            </w:r>
          </w:p>
        </w:tc>
        <w:tc>
          <w:tcPr>
            <w:tcW w:w="0" w:type="auto"/>
            <w:vAlign w:val="center"/>
          </w:tcPr>
          <w:p>
            <w:pPr>
              <w:ind w:left="-95" w:right="-95"/>
              <w:jc w:val="center"/>
            </w:pPr>
            <w:pPr>
              <w:pStyle w:val="TextInTable"/>
            </w:pPr>
            <w:r>
              <w:rPr>
                <w:lang w:val="ru-RU"/>
              </w:rPr>
              <w:t xml:space="preserve">Значительное</w:t>
            </w:r>
          </w:p>
        </w:tc>
        <w:tc>
          <w:tcPr>
            <w:tcW w:w="0" w:type="auto"/>
            <w:vAlign w:val="center"/>
          </w:tcPr>
          <w:p>
            <w:pPr>
              <w:ind w:left="-95" w:right="-95"/>
              <w:jc w:val="center"/>
            </w:pPr>
            <w:pPr>
              <w:pStyle w:val="TextInTable"/>
            </w:pPr>
            <w:r>
              <w:rPr>
                <w:lang w:val="ru-RU"/>
              </w:rPr>
              <w:t xml:space="preserve">Средне-эластичный</w:t>
            </w:r>
          </w:p>
        </w:tc>
      </w:tr>
      <w:tr>
        <w:trPr>
          <w:trHeight w:val="371"/>
        </w:trPr>
        <w:tc>
          <w:tcPr>
            <w:tcW w:w="0" w:type="auto"/>
            <w:vAlign w:val="center"/>
          </w:tcPr>
          <w:p>
            <w:pPr>
              <w:ind w:left="-95" w:right="-95"/>
              <w:jc w:val="center"/>
            </w:pPr>
            <w:pPr>
              <w:pStyle w:val="TextInTable"/>
            </w:pPr>
            <w:r>
              <w:rPr>
                <w:b/>
                <w:lang w:val="ru-RU"/>
              </w:rPr>
              <w:t xml:space="preserve">Среднее</w:t>
            </w:r>
          </w:p>
        </w:tc>
        <w:tc>
          <w:tcPr>
            <w:tcW w:w="0" w:type="auto"/>
            <w:vAlign w:val="center"/>
          </w:tcPr>
          <w:p>
            <w:pPr>
              <w:ind w:left="-95" w:right="-95"/>
              <w:jc w:val="center"/>
            </w:pPr>
            <w:pPr>
              <w:pStyle w:val="TextInTable"/>
            </w:pPr>
            <w:r>
              <w:rPr>
                <w:b/>
                <w:lang w:val="ru-RU"/>
              </w:rPr>
              <w:t xml:space="preserve">Незначительное</w:t>
            </w:r>
          </w:p>
        </w:tc>
        <w:tc>
          <w:tcPr>
            <w:tcW w:w="0" w:type="auto"/>
            <w:vAlign w:val="center"/>
          </w:tcPr>
          <w:p>
            <w:pPr>
              <w:ind w:left="-95" w:right="-95"/>
              <w:jc w:val="center"/>
            </w:pPr>
            <w:pPr>
              <w:pStyle w:val="TextInTable"/>
            </w:pPr>
            <w:r>
              <w:rPr>
                <w:b/>
                <w:lang w:val="ru-RU"/>
              </w:rPr>
              <w:t xml:space="preserve">Слабо-эластичный</w:t>
            </w:r>
          </w:p>
        </w:tc>
      </w:tr>
      <w:tr>
        <w:trPr>
          <w:trHeight w:val="371"/>
        </w:trPr>
        <w:tc>
          <w:tcPr>
            <w:tcW w:w="0" w:type="auto"/>
            <w:vAlign w:val="center"/>
          </w:tcPr>
          <w:p>
            <w:pPr>
              <w:ind w:left="-95" w:right="-95"/>
              <w:jc w:val="center"/>
            </w:pPr>
            <w:pPr>
              <w:pStyle w:val="TextInTable"/>
            </w:pPr>
            <w:r>
              <w:rPr>
                <w:lang w:val="ru-RU"/>
              </w:rPr>
              <w:t xml:space="preserve">Среднее</w:t>
            </w:r>
          </w:p>
        </w:tc>
        <w:tc>
          <w:tcPr>
            <w:tcW w:w="0" w:type="auto"/>
            <w:vAlign w:val="center"/>
          </w:tcPr>
          <w:p>
            <w:pPr>
              <w:ind w:left="-95" w:right="-95"/>
              <w:jc w:val="center"/>
            </w:pPr>
            <w:pPr>
              <w:pStyle w:val="TextInTable"/>
            </w:pPr>
            <w:r>
              <w:rPr>
                <w:lang w:val="ru-RU"/>
              </w:rPr>
              <w:t xml:space="preserve">Среднее</w:t>
            </w:r>
          </w:p>
        </w:tc>
        <w:tc>
          <w:tcPr>
            <w:tcW w:w="0" w:type="auto"/>
            <w:vAlign w:val="center"/>
          </w:tcPr>
          <w:p>
            <w:pPr>
              <w:ind w:left="-95" w:right="-95"/>
              <w:jc w:val="center"/>
            </w:pPr>
            <w:pPr>
              <w:pStyle w:val="TextInTable"/>
            </w:pPr>
            <w:r>
              <w:rPr>
                <w:lang w:val="ru-RU"/>
              </w:rPr>
              <w:t xml:space="preserve">С единичной эластичностью</w:t>
            </w:r>
          </w:p>
        </w:tc>
      </w:tr>
      <w:tr>
        <w:trPr>
          <w:trHeight w:val="371"/>
        </w:trPr>
        <w:tc>
          <w:tcPr>
            <w:tcW w:w="0" w:type="auto"/>
            <w:vAlign w:val="center"/>
          </w:tcPr>
          <w:p>
            <w:pPr>
              <w:ind w:left="-95" w:right="-95"/>
              <w:jc w:val="center"/>
            </w:pPr>
            <w:pPr>
              <w:pStyle w:val="TextInTable"/>
            </w:pPr>
            <w:r>
              <w:rPr>
                <w:lang w:val="ru-RU"/>
              </w:rPr>
              <w:t xml:space="preserve">Среднее</w:t>
            </w:r>
          </w:p>
        </w:tc>
        <w:tc>
          <w:tcPr>
            <w:tcW w:w="0" w:type="auto"/>
            <w:vAlign w:val="center"/>
          </w:tcPr>
          <w:p>
            <w:pPr>
              <w:ind w:left="-95" w:right="-95"/>
              <w:jc w:val="center"/>
            </w:pPr>
            <w:pPr>
              <w:pStyle w:val="TextInTable"/>
            </w:pPr>
            <w:r>
              <w:rPr>
                <w:lang w:val="ru-RU"/>
              </w:rPr>
              <w:t xml:space="preserve">Значительное</w:t>
            </w:r>
          </w:p>
        </w:tc>
        <w:tc>
          <w:tcPr>
            <w:tcW w:w="0" w:type="auto"/>
            <w:vAlign w:val="center"/>
          </w:tcPr>
          <w:p>
            <w:pPr>
              <w:ind w:left="-95" w:right="-95"/>
              <w:jc w:val="center"/>
            </w:pPr>
            <w:pPr>
              <w:pStyle w:val="TextInTable"/>
            </w:pPr>
            <w:r>
              <w:rPr>
                <w:lang w:val="ru-RU"/>
              </w:rPr>
              <w:t xml:space="preserve">Слабо-неэластичный</w:t>
            </w:r>
          </w:p>
        </w:tc>
      </w:tr>
      <w:tr>
        <w:trPr>
          <w:trHeight w:val="371"/>
        </w:trPr>
        <w:tc>
          <w:tcPr>
            <w:tcW w:w="0" w:type="auto"/>
            <w:vAlign w:val="center"/>
          </w:tcPr>
          <w:p>
            <w:pPr>
              <w:ind w:left="-95" w:right="-95"/>
              <w:jc w:val="center"/>
            </w:pPr>
            <w:pPr>
              <w:pStyle w:val="TextInTable"/>
            </w:pPr>
            <w:r>
              <w:rPr>
                <w:lang w:val="ru-RU"/>
              </w:rPr>
              <w:t xml:space="preserve">Незначительное</w:t>
            </w:r>
          </w:p>
        </w:tc>
        <w:tc>
          <w:tcPr>
            <w:tcW w:w="0" w:type="auto"/>
            <w:vAlign w:val="center"/>
          </w:tcPr>
          <w:p>
            <w:pPr>
              <w:ind w:left="-95" w:right="-95"/>
              <w:jc w:val="center"/>
            </w:pPr>
            <w:pPr>
              <w:pStyle w:val="TextInTable"/>
            </w:pPr>
            <w:r>
              <w:rPr>
                <w:lang w:val="ru-RU"/>
              </w:rPr>
              <w:t xml:space="preserve">Незначительное</w:t>
            </w:r>
          </w:p>
        </w:tc>
        <w:tc>
          <w:tcPr>
            <w:tcW w:w="0" w:type="auto"/>
            <w:vAlign w:val="center"/>
          </w:tcPr>
          <w:p>
            <w:pPr>
              <w:ind w:left="-95" w:right="-95"/>
              <w:jc w:val="center"/>
            </w:pPr>
            <w:pPr>
              <w:pStyle w:val="TextInTable"/>
            </w:pPr>
            <w:r>
              <w:rPr>
                <w:lang w:val="ru-RU"/>
              </w:rPr>
              <w:t xml:space="preserve">Средне-неэластичный</w:t>
            </w:r>
          </w:p>
        </w:tc>
      </w:tr>
      <w:tr>
        <w:trPr>
          <w:trHeight w:val="371"/>
        </w:trPr>
        <w:tc>
          <w:tcPr>
            <w:tcW w:w="0" w:type="auto"/>
            <w:vAlign w:val="center"/>
          </w:tcPr>
          <w:p>
            <w:pPr>
              <w:ind w:left="-95" w:right="-95"/>
              <w:jc w:val="center"/>
            </w:pPr>
            <w:pPr>
              <w:pStyle w:val="TextInTable"/>
            </w:pPr>
            <w:r>
              <w:rPr>
                <w:lang w:val="ru-RU"/>
              </w:rPr>
              <w:t xml:space="preserve">Незначительное</w:t>
            </w:r>
          </w:p>
        </w:tc>
        <w:tc>
          <w:tcPr>
            <w:tcW w:w="0" w:type="auto"/>
            <w:vAlign w:val="center"/>
          </w:tcPr>
          <w:p>
            <w:pPr>
              <w:ind w:left="-95" w:right="-95"/>
              <w:jc w:val="center"/>
            </w:pPr>
            <w:pPr>
              <w:pStyle w:val="TextInTable"/>
            </w:pPr>
            <w:r>
              <w:rPr>
                <w:lang w:val="ru-RU"/>
              </w:rPr>
              <w:t xml:space="preserve">Среднее</w:t>
            </w:r>
          </w:p>
        </w:tc>
        <w:tc>
          <w:tcPr>
            <w:tcW w:w="0" w:type="auto"/>
            <w:vAlign w:val="center"/>
          </w:tcPr>
          <w:p>
            <w:pPr>
              <w:ind w:left="-95" w:right="-95"/>
              <w:jc w:val="center"/>
            </w:pPr>
            <w:pPr>
              <w:pStyle w:val="TextInTable"/>
            </w:pPr>
            <w:r>
              <w:rPr>
                <w:lang w:val="ru-RU"/>
              </w:rPr>
              <w:t xml:space="preserve">Сильно-неэластичный</w:t>
            </w:r>
          </w:p>
        </w:tc>
      </w:tr>
      <w:tr>
        <w:trPr>
          <w:trHeight w:val="371"/>
        </w:trPr>
        <w:tc>
          <w:tcPr>
            <w:tcW w:w="0" w:type="auto"/>
            <w:vAlign w:val="center"/>
          </w:tcPr>
          <w:p>
            <w:pPr>
              <w:ind w:left="-95" w:right="-95"/>
              <w:jc w:val="center"/>
            </w:pPr>
            <w:pPr>
              <w:pStyle w:val="TextInTable"/>
            </w:pPr>
            <w:r>
              <w:rPr>
                <w:lang w:val="ru-RU"/>
              </w:rPr>
              <w:t xml:space="preserve">Незначительное</w:t>
            </w:r>
          </w:p>
        </w:tc>
        <w:tc>
          <w:tcPr>
            <w:tcW w:w="0" w:type="auto"/>
            <w:vAlign w:val="center"/>
          </w:tcPr>
          <w:p>
            <w:pPr>
              <w:ind w:left="-95" w:right="-95"/>
              <w:jc w:val="center"/>
            </w:pPr>
            <w:pPr>
              <w:pStyle w:val="TextInTable"/>
            </w:pPr>
            <w:r>
              <w:rPr>
                <w:lang w:val="ru-RU"/>
              </w:rPr>
              <w:t xml:space="preserve">Значительное</w:t>
            </w:r>
          </w:p>
        </w:tc>
        <w:tc>
          <w:tcPr>
            <w:tcW w:w="0" w:type="auto"/>
            <w:vAlign w:val="center"/>
          </w:tcPr>
          <w:p>
            <w:pPr>
              <w:ind w:left="-95" w:right="-95"/>
              <w:jc w:val="center"/>
            </w:pPr>
            <w:pPr>
              <w:pStyle w:val="TextInTable"/>
            </w:pPr>
            <w:r>
              <w:rPr>
                <w:lang w:val="ru-RU"/>
              </w:rPr>
              <w:t xml:space="preserve">Абсолютно неэластичный</w:t>
            </w:r>
          </w:p>
        </w:tc>
      </w:tr>
    </w:tbl>
    <w:p>
      <w:r>
        <w:rPr>
          <w:i/>
          <w:sz w:val="20.0"/>
          <w:szCs w:val="20.0"/>
          <w:lang w:val="ru-RU"/>
        </w:rPr>
        <w:t xml:space="preserve">Источник: расчеты Оценщика.</w:t>
      </w:r>
    </w:p>
    <w:p>
      <w:pPr>
        <w:pStyle w:val="3"/>
      </w:pPr>
      <w:r>
        <w:rPr>
          <w:lang w:val="ru-RU"/>
        </w:rPr>
        <w:t xml:space="preserve">Определение исходных параметров для расчета скидки на ликвидность применительно к Объекту оценки.</w:t>
      </w:r>
    </w:p>
    <w:tbl>
      <w:tblPr>
        <w:tblStyle w:val="a3"/>
        <w:tblW w:w="9356" w:type="dxa"/>
        <w:tblInd w:w="108" w:type="dxa"/>
        <w:tblLayout w:type="fixed"/>
        <w:tblLook w:val="04A0" w:firstRow="1" w:lastRow="0" w:firstColumn="1" w:lastColumn="0" w:noHBand="0" w:noVBand="1"/>
      </w:tblPr>
      <w:tr>
        <w:trPr>
          <w:tblHeader/>
          <w:trHeight w:val="371"/>
        </w:trPr>
        <w:tc>
          <w:tcPr>
            <w:tcW w:w="0" w:type="auto"/>
            <w:shd w:val="clear" w:color="auto" w:fill="BFBFBF" w:themeFill="background1" w:themeFillShade="BF"/>
            <w:vAlign w:val="center"/>
          </w:tcPr>
          <w:p>
            <w:pPr>
              <w:ind w:left="-95" w:right="-95"/>
              <w:jc w:val="center"/>
            </w:pPr>
            <w:pPr>
              <w:pStyle w:val="TextInTable"/>
            </w:pPr>
            <w:r>
              <w:rPr>
                <w:b/>
                <w:lang w:val="ru-RU"/>
              </w:rPr>
              <w:t xml:space="preserve"/>
            </w:r>
          </w:p>
        </w:tc>
        <w:tc>
          <w:tcPr>
            <w:tcW w:w="0" w:type="auto"/>
            <w:shd w:val="clear" w:color="auto" w:fill="BFBFBF" w:themeFill="background1" w:themeFillShade="BF"/>
            <w:vAlign w:val="center"/>
          </w:tcPr>
          <w:p>
            <w:pPr>
              <w:ind w:left="-95" w:right="-95"/>
              <w:jc w:val="center"/>
            </w:pPr>
            <w:pPr>
              <w:pStyle w:val="TextInTable"/>
            </w:pPr>
            <w:r>
              <w:rPr>
                <w:b/>
                <w:lang w:val="ru-RU"/>
              </w:rPr>
              <w:t xml:space="preserve">Количество потенциальных покупателей объекта</w:t>
            </w:r>
          </w:p>
        </w:tc>
        <w:tc>
          <w:tcPr>
            <w:tcW w:w="0" w:type="auto"/>
            <w:shd w:val="clear" w:color="auto" w:fill="BFBFBF" w:themeFill="background1" w:themeFillShade="BF"/>
            <w:vAlign w:val="center"/>
          </w:tcPr>
          <w:p>
            <w:pPr>
              <w:ind w:left="-95" w:right="-95"/>
              <w:jc w:val="center"/>
            </w:pPr>
            <w:pPr>
              <w:pStyle w:val="TextInTable"/>
            </w:pPr>
            <w:r>
              <w:rPr>
                <w:b/>
                <w:lang w:val="ru-RU"/>
              </w:rPr>
              <w:t xml:space="preserve">Степень специализации объекта</w:t>
            </w:r>
          </w:p>
        </w:tc>
      </w:tr>
      <w:tr>
        <w:trPr>
          <w:trHeight w:val="371"/>
        </w:trPr>
        <w:tc>
          <w:tcPr>
            <w:tcW w:w="0" w:type="auto"/>
            <w:vAlign w:val="center"/>
          </w:tcPr>
          <w:p>
            <w:pPr>
              <w:ind w:left="-95" w:right="-95"/>
              <w:jc w:val="center"/>
            </w:pPr>
            <w:pPr>
              <w:pStyle w:val="TextInTable"/>
            </w:pPr>
            <w:r>
              <w:rPr>
                <w:lang w:val="ru-RU"/>
              </w:rPr>
              <w:t xml:space="preserve">Значительное</w:t>
            </w:r>
          </w:p>
        </w:tc>
        <w:tc>
          <w:tcPr>
            <w:tcW w:w="0" w:type="auto"/>
            <w:vAlign w:val="center"/>
          </w:tcPr>
          <w:p>
            <w:pPr>
              <w:ind w:left="-95" w:right="-95"/>
              <w:jc w:val="center"/>
            </w:pPr>
            <w:pPr>
              <w:pStyle w:val="TextInTable"/>
            </w:pPr>
            <w:r>
              <w:rPr>
                <w:lang w:val="ru-RU"/>
              </w:rPr>
              <w:t xml:space="preserve">-</w:t>
            </w:r>
          </w:p>
        </w:tc>
        <w:tc>
          <w:tcPr>
            <w:tcW w:w="0" w:type="auto"/>
            <w:vAlign w:val="center"/>
          </w:tcPr>
          <w:p>
            <w:pPr>
              <w:ind w:left="-95" w:right="-95"/>
              <w:jc w:val="center"/>
            </w:pPr>
            <w:pPr>
              <w:pStyle w:val="TextInTable"/>
            </w:pPr>
            <w:r>
              <w:rPr>
                <w:lang w:val="ru-RU"/>
              </w:rPr>
              <w:t xml:space="preserve">-</w:t>
            </w:r>
          </w:p>
        </w:tc>
      </w:tr>
      <w:tr>
        <w:trPr>
          <w:trHeight w:val="371"/>
        </w:trPr>
        <w:tc>
          <w:tcPr>
            <w:tcW w:w="0" w:type="auto"/>
            <w:vAlign w:val="center"/>
          </w:tcPr>
          <w:p>
            <w:pPr>
              <w:ind w:left="-95" w:right="-95"/>
              <w:jc w:val="center"/>
            </w:pPr>
            <w:pPr>
              <w:pStyle w:val="TextInTable"/>
            </w:pPr>
            <w:r>
              <w:rPr>
                <w:lang w:val="ru-RU"/>
              </w:rPr>
              <w:t xml:space="preserve">Среднее</w:t>
            </w:r>
          </w:p>
        </w:tc>
        <w:tc>
          <w:tcPr>
            <w:tcW w:w="0" w:type="auto"/>
            <w:vAlign w:val="center"/>
          </w:tcPr>
          <w:p>
            <w:pPr>
              <w:ind w:left="-95" w:right="-95"/>
              <w:jc w:val="center"/>
            </w:pPr>
            <w:pPr>
              <w:pStyle w:val="TextInTable"/>
            </w:pPr>
            <w:r>
              <w:rPr>
                <w:lang w:val="ru-RU"/>
              </w:rPr>
              <w:t xml:space="preserve">+</w:t>
            </w:r>
          </w:p>
        </w:tc>
        <w:tc>
          <w:tcPr>
            <w:tcW w:w="0" w:type="auto"/>
            <w:vAlign w:val="center"/>
          </w:tcPr>
          <w:p>
            <w:pPr>
              <w:ind w:left="-95" w:right="-95"/>
              <w:jc w:val="center"/>
            </w:pPr>
            <w:pPr>
              <w:pStyle w:val="TextInTable"/>
            </w:pPr>
            <w:r>
              <w:rPr>
                <w:lang w:val="ru-RU"/>
              </w:rPr>
              <w:t xml:space="preserve">-</w:t>
            </w:r>
          </w:p>
        </w:tc>
      </w:tr>
      <w:tr>
        <w:trPr>
          <w:trHeight w:val="371"/>
        </w:trPr>
        <w:tc>
          <w:tcPr>
            <w:tcW w:w="0" w:type="auto"/>
            <w:vAlign w:val="center"/>
          </w:tcPr>
          <w:p>
            <w:pPr>
              <w:ind w:left="-95" w:right="-95"/>
              <w:jc w:val="center"/>
            </w:pPr>
            <w:pPr>
              <w:pStyle w:val="TextInTable"/>
            </w:pPr>
            <w:r>
              <w:rPr>
                <w:lang w:val="ru-RU"/>
              </w:rPr>
              <w:t xml:space="preserve">Незначительное</w:t>
            </w:r>
          </w:p>
        </w:tc>
        <w:tc>
          <w:tcPr>
            <w:tcW w:w="0" w:type="auto"/>
            <w:vAlign w:val="center"/>
          </w:tcPr>
          <w:p>
            <w:pPr>
              <w:ind w:left="-95" w:right="-95"/>
              <w:jc w:val="center"/>
            </w:pPr>
            <w:pPr>
              <w:pStyle w:val="TextInTable"/>
            </w:pPr>
            <w:r>
              <w:rPr>
                <w:lang w:val="ru-RU"/>
              </w:rPr>
              <w:t xml:space="preserve">-</w:t>
            </w:r>
          </w:p>
        </w:tc>
        <w:tc>
          <w:tcPr>
            <w:tcW w:w="0" w:type="auto"/>
            <w:vAlign w:val="center"/>
          </w:tcPr>
          <w:p>
            <w:pPr>
              <w:ind w:left="-95" w:right="-95"/>
              <w:jc w:val="center"/>
            </w:pPr>
            <w:pPr>
              <w:pStyle w:val="TextInTable"/>
            </w:pPr>
            <w:r>
              <w:rPr>
                <w:lang w:val="ru-RU"/>
              </w:rPr>
              <w:t xml:space="preserve">+</w:t>
            </w:r>
          </w:p>
        </w:tc>
      </w:tr>
    </w:tbl>
    <w:p>
      <w:r>
        <w:rPr>
          <w:i/>
          <w:sz w:val="20.0"/>
          <w:szCs w:val="20.0"/>
          <w:lang w:val="ru-RU"/>
        </w:rPr>
        <w:t xml:space="preserve">Источник: расчеты Оценщика.</w:t>
      </w:r>
    </w:p>
    <w:p>
      <w:pPr>
        <w:pStyle w:val="3"/>
      </w:pPr>
      <w:r>
        <w:rPr>
          <w:lang w:val="ru-RU"/>
        </w:rPr>
        <w:t xml:space="preserve">Определение исходных параметров для расчета скидки на ликвидность применительно к Объекту оценки.</w:t>
      </w:r>
    </w:p>
    <w:tbl>
      <w:tblPr>
        <w:tblStyle w:val="a3"/>
        <w:tblW w:w="9356" w:type="dxa"/>
        <w:tblInd w:w="108" w:type="dxa"/>
        <w:tblLayout w:type="fixed"/>
        <w:tblLook w:val="04A0" w:firstRow="1" w:lastRow="0" w:firstColumn="1" w:lastColumn="0" w:noHBand="0" w:noVBand="1"/>
      </w:tblPr>
      <w:tr>
        <w:trPr>
          <w:tblHeader/>
          <w:trHeight w:val="371"/>
        </w:trPr>
        <w:tc>
          <w:tcPr>
            <w:tcW w:w="0" w:type="auto"/>
            <w:shd w:val="clear" w:color="auto" w:fill="BFBFBF" w:themeFill="background1" w:themeFillShade="BF"/>
            <w:vAlign w:val="center"/>
          </w:tcPr>
          <w:p>
            <w:pPr>
              <w:ind w:left="-95" w:right="-95"/>
              <w:jc w:val="center"/>
            </w:pPr>
            <w:pPr>
              <w:pStyle w:val="TextInTable"/>
            </w:pPr>
            <w:r>
              <w:rPr>
                <w:b/>
                <w:lang w:val="ru-RU"/>
              </w:rPr>
              <w:t xml:space="preserve">Подтип спроса</w:t>
            </w:r>
          </w:p>
        </w:tc>
        <w:tc>
          <w:tcPr>
            <w:tcW w:w="0" w:type="auto"/>
            <w:shd w:val="clear" w:color="auto" w:fill="BFBFBF" w:themeFill="background1" w:themeFillShade="BF"/>
            <w:vAlign w:val="center"/>
          </w:tcPr>
          <w:p>
            <w:pPr>
              <w:ind w:left="-95" w:right="-95"/>
              <w:jc w:val="center"/>
            </w:pPr>
            <w:pPr>
              <w:pStyle w:val="TextInTable"/>
            </w:pPr>
            <w:r>
              <w:rPr>
                <w:b/>
                <w:lang w:val="ru-RU"/>
              </w:rPr>
              <w:t xml:space="preserve">Коэффициент эластичности спроса по цене</w:t>
            </w:r>
          </w:p>
        </w:tc>
        <w:tc>
          <w:tcPr>
            <w:tcW w:w="0" w:type="auto"/>
            <w:shd w:val="clear" w:color="auto" w:fill="BFBFBF" w:themeFill="background1" w:themeFillShade="BF"/>
            <w:vAlign w:val="center"/>
          </w:tcPr>
          <w:p>
            <w:pPr>
              <w:ind w:left="-95" w:right="-95"/>
              <w:jc w:val="center"/>
            </w:pPr>
            <w:pPr>
              <w:pStyle w:val="TextInTable"/>
            </w:pPr>
            <w:r>
              <w:rPr>
                <w:b/>
                <w:lang w:val="ru-RU"/>
              </w:rPr>
              <w:t xml:space="preserve">Коэффициент, учитывающий эластичность</w:t>
            </w:r>
          </w:p>
        </w:tc>
      </w:tr>
      <w:tr>
        <w:trPr>
          <w:trHeight w:val="371"/>
        </w:trPr>
        <w:tc>
          <w:tcPr>
            <w:tcW w:w="0" w:type="auto"/>
            <w:vAlign w:val="center"/>
          </w:tcPr>
          <w:p>
            <w:pPr>
              <w:ind w:left="-95" w:right="-95"/>
              <w:jc w:val="center"/>
            </w:pPr>
            <w:pPr>
              <w:pStyle w:val="TextInTable"/>
            </w:pPr>
            <w:r>
              <w:rPr>
                <w:lang w:val="ru-RU"/>
              </w:rPr>
              <w:t xml:space="preserve">Абсолютно эластичный</w:t>
            </w:r>
          </w:p>
        </w:tc>
        <w:tc>
          <w:tcPr>
            <w:tcW w:w="0" w:type="auto"/>
            <w:vAlign w:val="center"/>
          </w:tcPr>
          <w:p>
            <w:pPr>
              <w:ind w:left="-95" w:right="-95"/>
              <w:jc w:val="center"/>
            </w:pPr>
            <w:pPr>
              <w:pStyle w:val="TextInTable"/>
            </w:pPr>
            <w:r>
              <w:rPr>
                <w:lang w:val="ru-RU"/>
              </w:rPr>
              <w:t xml:space="preserve">бесконечность</w:t>
            </w:r>
          </w:p>
        </w:tc>
        <w:tc>
          <w:tcPr>
            <w:tcW w:w="0" w:type="auto"/>
            <w:vAlign w:val="center"/>
          </w:tcPr>
          <w:p>
            <w:pPr>
              <w:ind w:left="-95" w:right="-95"/>
              <w:jc w:val="center"/>
            </w:pPr>
            <w:pPr>
              <w:pStyle w:val="TextInTable"/>
            </w:pPr>
            <w:r>
              <w:rPr>
                <w:lang w:val="ru-RU"/>
              </w:rPr>
              <w:t xml:space="preserve">1,00</w:t>
            </w:r>
          </w:p>
        </w:tc>
      </w:tr>
      <w:tr>
        <w:trPr>
          <w:trHeight w:val="371"/>
        </w:trPr>
        <w:tc>
          <w:tcPr>
            <w:tcW w:w="0" w:type="auto"/>
            <w:vAlign w:val="center"/>
          </w:tcPr>
          <w:p>
            <w:pPr>
              <w:ind w:left="-95" w:right="-95"/>
              <w:jc w:val="center"/>
            </w:pPr>
            <w:pPr>
              <w:pStyle w:val="TextInTable"/>
            </w:pPr>
            <w:r>
              <w:rPr>
                <w:lang w:val="ru-RU"/>
              </w:rPr>
              <w:t xml:space="preserve">Сильно-эластичный</w:t>
            </w:r>
          </w:p>
        </w:tc>
        <w:tc>
          <w:tcPr>
            <w:tcW w:w="0" w:type="auto"/>
            <w:vAlign w:val="center"/>
          </w:tcPr>
          <w:p>
            <w:pPr>
              <w:ind w:left="-95" w:right="-95"/>
              <w:jc w:val="center"/>
            </w:pPr>
            <w:pPr>
              <w:pStyle w:val="TextInTable"/>
            </w:pPr>
            <w:r>
              <w:rPr>
                <w:lang w:val="ru-RU"/>
              </w:rPr>
              <w:t xml:space="preserve">3,00</w:t>
            </w:r>
          </w:p>
        </w:tc>
        <w:tc>
          <w:tcPr>
            <w:tcW w:w="0" w:type="auto"/>
            <w:vAlign w:val="center"/>
          </w:tcPr>
          <w:p>
            <w:pPr>
              <w:ind w:left="-95" w:right="-95"/>
              <w:jc w:val="center"/>
            </w:pPr>
            <w:pPr>
              <w:pStyle w:val="TextInTable"/>
            </w:pPr>
            <w:r>
              <w:rPr>
                <w:lang w:val="ru-RU"/>
              </w:rPr>
              <w:t xml:space="preserve">1,00</w:t>
            </w:r>
          </w:p>
        </w:tc>
      </w:tr>
      <w:tr>
        <w:trPr>
          <w:trHeight w:val="371"/>
        </w:trPr>
        <w:tc>
          <w:tcPr>
            <w:tcW w:w="0" w:type="auto"/>
            <w:vAlign w:val="center"/>
          </w:tcPr>
          <w:p>
            <w:pPr>
              <w:ind w:left="-95" w:right="-95"/>
              <w:jc w:val="center"/>
            </w:pPr>
            <w:pPr>
              <w:pStyle w:val="TextInTable"/>
            </w:pPr>
            <w:r>
              <w:rPr>
                <w:lang w:val="ru-RU"/>
              </w:rPr>
              <w:t xml:space="preserve">Средне-эластичный</w:t>
            </w:r>
          </w:p>
        </w:tc>
        <w:tc>
          <w:tcPr>
            <w:tcW w:w="0" w:type="auto"/>
            <w:vAlign w:val="center"/>
          </w:tcPr>
          <w:p>
            <w:pPr>
              <w:ind w:left="-95" w:right="-95"/>
              <w:jc w:val="center"/>
            </w:pPr>
            <w:pPr>
              <w:pStyle w:val="TextInTable"/>
            </w:pPr>
            <w:r>
              <w:rPr>
                <w:lang w:val="ru-RU"/>
              </w:rPr>
              <w:t xml:space="preserve">1,75</w:t>
            </w:r>
          </w:p>
        </w:tc>
        <w:tc>
          <w:tcPr>
            <w:tcW w:w="0" w:type="auto"/>
            <w:vAlign w:val="center"/>
          </w:tcPr>
          <w:p>
            <w:pPr>
              <w:ind w:left="-95" w:right="-95"/>
              <w:jc w:val="center"/>
            </w:pPr>
            <w:pPr>
              <w:pStyle w:val="TextInTable"/>
            </w:pPr>
            <w:r>
              <w:rPr>
                <w:lang w:val="ru-RU"/>
              </w:rPr>
              <w:t xml:space="preserve">0,94</w:t>
            </w:r>
          </w:p>
        </w:tc>
      </w:tr>
      <w:tr>
        <w:trPr>
          <w:trHeight w:val="371"/>
        </w:trPr>
        <w:tc>
          <w:tcPr>
            <w:tcW w:w="0" w:type="auto"/>
            <w:vAlign w:val="center"/>
          </w:tcPr>
          <w:p>
            <w:pPr>
              <w:ind w:left="-95" w:right="-95"/>
              <w:jc w:val="center"/>
            </w:pPr>
            <w:pPr>
              <w:pStyle w:val="TextInTable"/>
            </w:pPr>
            <w:r>
              <w:rPr>
                <w:b/>
                <w:lang w:val="ru-RU"/>
              </w:rPr>
              <w:t xml:space="preserve">Слабо-эластичный</w:t>
            </w:r>
          </w:p>
        </w:tc>
        <w:tc>
          <w:tcPr>
            <w:tcW w:w="0" w:type="auto"/>
            <w:vAlign w:val="center"/>
          </w:tcPr>
          <w:p>
            <w:pPr>
              <w:ind w:left="-95" w:right="-95"/>
              <w:jc w:val="center"/>
            </w:pPr>
            <w:pPr>
              <w:pStyle w:val="TextInTable"/>
            </w:pPr>
            <w:r>
              <w:rPr>
                <w:b/>
                <w:lang w:val="ru-RU"/>
              </w:rPr>
              <w:t xml:space="preserve">1,25</w:t>
            </w:r>
          </w:p>
        </w:tc>
        <w:tc>
          <w:tcPr>
            <w:tcW w:w="0" w:type="auto"/>
            <w:vAlign w:val="center"/>
          </w:tcPr>
          <w:p>
            <w:pPr>
              <w:ind w:left="-95" w:right="-95"/>
              <w:jc w:val="center"/>
            </w:pPr>
            <w:pPr>
              <w:pStyle w:val="TextInTable"/>
            </w:pPr>
            <w:r>
              <w:rPr>
                <w:b/>
                <w:lang w:val="ru-RU"/>
              </w:rPr>
              <w:t xml:space="preserve">0,85</w:t>
            </w:r>
          </w:p>
        </w:tc>
      </w:tr>
      <w:tr>
        <w:trPr>
          <w:trHeight w:val="371"/>
        </w:trPr>
        <w:tc>
          <w:tcPr>
            <w:tcW w:w="0" w:type="auto"/>
            <w:vAlign w:val="center"/>
          </w:tcPr>
          <w:p>
            <w:pPr>
              <w:ind w:left="-95" w:right="-95"/>
              <w:jc w:val="center"/>
            </w:pPr>
            <w:pPr>
              <w:pStyle w:val="TextInTable"/>
            </w:pPr>
            <w:r>
              <w:rPr>
                <w:lang w:val="ru-RU"/>
              </w:rPr>
              <w:t xml:space="preserve">С единичной эластичностью</w:t>
            </w:r>
          </w:p>
        </w:tc>
        <w:tc>
          <w:tcPr>
            <w:tcW w:w="0" w:type="auto"/>
            <w:vAlign w:val="center"/>
          </w:tcPr>
          <w:p>
            <w:pPr>
              <w:ind w:left="-95" w:right="-95"/>
              <w:jc w:val="center"/>
            </w:pPr>
            <w:pPr>
              <w:pStyle w:val="TextInTable"/>
            </w:pPr>
            <w:r>
              <w:rPr>
                <w:lang w:val="ru-RU"/>
              </w:rPr>
              <w:t xml:space="preserve">1,00</w:t>
            </w:r>
          </w:p>
        </w:tc>
        <w:tc>
          <w:tcPr>
            <w:tcW w:w="0" w:type="auto"/>
            <w:vAlign w:val="center"/>
          </w:tcPr>
          <w:p>
            <w:pPr>
              <w:ind w:left="-95" w:right="-95"/>
              <w:jc w:val="center"/>
            </w:pPr>
            <w:pPr>
              <w:pStyle w:val="TextInTable"/>
            </w:pPr>
            <w:r>
              <w:rPr>
                <w:lang w:val="ru-RU"/>
              </w:rPr>
              <w:t xml:space="preserve">0,76</w:t>
            </w:r>
          </w:p>
        </w:tc>
      </w:tr>
      <w:tr>
        <w:trPr>
          <w:trHeight w:val="371"/>
        </w:trPr>
        <w:tc>
          <w:tcPr>
            <w:tcW w:w="0" w:type="auto"/>
            <w:vAlign w:val="center"/>
          </w:tcPr>
          <w:p>
            <w:pPr>
              <w:ind w:left="-95" w:right="-95"/>
              <w:jc w:val="center"/>
            </w:pPr>
            <w:pPr>
              <w:pStyle w:val="TextInTable"/>
            </w:pPr>
            <w:r>
              <w:rPr>
                <w:lang w:val="ru-RU"/>
              </w:rPr>
              <w:t xml:space="preserve">Слабо-неэластичный</w:t>
            </w:r>
          </w:p>
        </w:tc>
        <w:tc>
          <w:tcPr>
            <w:tcW w:w="0" w:type="auto"/>
            <w:vAlign w:val="center"/>
          </w:tcPr>
          <w:p>
            <w:pPr>
              <w:ind w:left="-95" w:right="-95"/>
              <w:jc w:val="center"/>
            </w:pPr>
            <w:pPr>
              <w:pStyle w:val="TextInTable"/>
            </w:pPr>
            <w:r>
              <w:rPr>
                <w:lang w:val="ru-RU"/>
              </w:rPr>
              <w:t xml:space="preserve">0,83</w:t>
            </w:r>
          </w:p>
        </w:tc>
        <w:tc>
          <w:tcPr>
            <w:tcW w:w="0" w:type="auto"/>
            <w:vAlign w:val="center"/>
          </w:tcPr>
          <w:p>
            <w:pPr>
              <w:ind w:left="-95" w:right="-95"/>
              <w:jc w:val="center"/>
            </w:pPr>
            <w:pPr>
              <w:pStyle w:val="TextInTable"/>
            </w:pPr>
            <w:r>
              <w:rPr>
                <w:lang w:val="ru-RU"/>
              </w:rPr>
              <w:t xml:space="preserve">0,68</w:t>
            </w:r>
          </w:p>
        </w:tc>
      </w:tr>
      <w:tr>
        <w:trPr>
          <w:trHeight w:val="371"/>
        </w:trPr>
        <w:tc>
          <w:tcPr>
            <w:tcW w:w="0" w:type="auto"/>
            <w:vAlign w:val="center"/>
          </w:tcPr>
          <w:p>
            <w:pPr>
              <w:ind w:left="-95" w:right="-95"/>
              <w:jc w:val="center"/>
            </w:pPr>
            <w:pPr>
              <w:pStyle w:val="TextInTable"/>
            </w:pPr>
            <w:r>
              <w:rPr>
                <w:lang w:val="ru-RU"/>
              </w:rPr>
              <w:t xml:space="preserve">Средне-неэластичный</w:t>
            </w:r>
          </w:p>
        </w:tc>
        <w:tc>
          <w:tcPr>
            <w:tcW w:w="0" w:type="auto"/>
            <w:vAlign w:val="center"/>
          </w:tcPr>
          <w:p>
            <w:pPr>
              <w:ind w:left="-95" w:right="-95"/>
              <w:jc w:val="center"/>
            </w:pPr>
            <w:pPr>
              <w:pStyle w:val="TextInTable"/>
            </w:pPr>
            <w:r>
              <w:rPr>
                <w:lang w:val="ru-RU"/>
              </w:rPr>
              <w:t xml:space="preserve">0,50</w:t>
            </w:r>
          </w:p>
        </w:tc>
        <w:tc>
          <w:tcPr>
            <w:tcW w:w="0" w:type="auto"/>
            <w:vAlign w:val="center"/>
          </w:tcPr>
          <w:p>
            <w:pPr>
              <w:ind w:left="-95" w:right="-95"/>
              <w:jc w:val="center"/>
            </w:pPr>
            <w:pPr>
              <w:pStyle w:val="TextInTable"/>
            </w:pPr>
            <w:r>
              <w:rPr>
                <w:lang w:val="ru-RU"/>
              </w:rPr>
              <w:t xml:space="preserve">0,46</w:t>
            </w:r>
          </w:p>
        </w:tc>
      </w:tr>
      <w:tr>
        <w:trPr>
          <w:trHeight w:val="371"/>
        </w:trPr>
        <w:tc>
          <w:tcPr>
            <w:tcW w:w="0" w:type="auto"/>
            <w:vAlign w:val="center"/>
          </w:tcPr>
          <w:p>
            <w:pPr>
              <w:ind w:left="-95" w:right="-95"/>
              <w:jc w:val="center"/>
            </w:pPr>
            <w:pPr>
              <w:pStyle w:val="TextInTable"/>
            </w:pPr>
            <w:r>
              <w:rPr>
                <w:lang w:val="ru-RU"/>
              </w:rPr>
              <w:t xml:space="preserve">Сильно-неэластичный</w:t>
            </w:r>
          </w:p>
        </w:tc>
        <w:tc>
          <w:tcPr>
            <w:tcW w:w="0" w:type="auto"/>
            <w:vAlign w:val="center"/>
          </w:tcPr>
          <w:p>
            <w:pPr>
              <w:ind w:left="-95" w:right="-95"/>
              <w:jc w:val="center"/>
            </w:pPr>
            <w:pPr>
              <w:pStyle w:val="TextInTable"/>
            </w:pPr>
            <w:r>
              <w:rPr>
                <w:lang w:val="ru-RU"/>
              </w:rPr>
              <w:t xml:space="preserve">0,16</w:t>
            </w:r>
          </w:p>
        </w:tc>
        <w:tc>
          <w:tcPr>
            <w:tcW w:w="0" w:type="auto"/>
            <w:vAlign w:val="center"/>
          </w:tcPr>
          <w:p>
            <w:pPr>
              <w:ind w:left="-95" w:right="-95"/>
              <w:jc w:val="center"/>
            </w:pPr>
            <w:pPr>
              <w:pStyle w:val="TextInTable"/>
            </w:pPr>
            <w:r>
              <w:rPr>
                <w:lang w:val="ru-RU"/>
              </w:rPr>
              <w:t xml:space="preserve">0,16</w:t>
            </w:r>
          </w:p>
        </w:tc>
      </w:tr>
      <w:tr>
        <w:trPr>
          <w:trHeight w:val="371"/>
        </w:trPr>
        <w:tc>
          <w:tcPr>
            <w:tcW w:w="0" w:type="auto"/>
            <w:vAlign w:val="center"/>
          </w:tcPr>
          <w:p>
            <w:pPr>
              <w:ind w:left="-95" w:right="-95"/>
              <w:jc w:val="center"/>
            </w:pPr>
            <w:pPr>
              <w:pStyle w:val="TextInTable"/>
            </w:pPr>
            <w:r>
              <w:rPr>
                <w:lang w:val="ru-RU"/>
              </w:rPr>
              <w:t xml:space="preserve">Абсолютно неэластичный</w:t>
            </w:r>
          </w:p>
        </w:tc>
        <w:tc>
          <w:tcPr>
            <w:tcW w:w="0" w:type="auto"/>
            <w:vAlign w:val="center"/>
          </w:tcPr>
          <w:p>
            <w:pPr>
              <w:ind w:left="-95" w:right="-95"/>
              <w:jc w:val="center"/>
            </w:pPr>
            <w:pPr>
              <w:pStyle w:val="TextInTable"/>
            </w:pPr>
            <w:r>
              <w:rPr>
                <w:lang w:val="ru-RU"/>
              </w:rPr>
              <w:t xml:space="preserve">0,00</w:t>
            </w:r>
          </w:p>
        </w:tc>
        <w:tc>
          <w:tcPr>
            <w:tcW w:w="0" w:type="auto"/>
            <w:vAlign w:val="center"/>
          </w:tcPr>
          <w:p>
            <w:pPr>
              <w:ind w:left="-95" w:right="-95"/>
              <w:jc w:val="center"/>
            </w:pPr>
            <w:pPr>
              <w:pStyle w:val="TextInTable"/>
            </w:pPr>
            <w:r>
              <w:rPr>
                <w:lang w:val="ru-RU"/>
              </w:rPr>
              <w:t xml:space="preserve">0,00</w:t>
            </w:r>
          </w:p>
        </w:tc>
      </w:tr>
    </w:tbl>
    <w:p>
      <w:r>
        <w:rPr>
          <w:i/>
          <w:sz w:val="20.0"/>
          <w:szCs w:val="20.0"/>
          <w:lang w:val="ru-RU"/>
        </w:rPr>
        <w:t xml:space="preserve">Источник: расчеты Оценщика.</w:t>
      </w:r>
    </w:p>
    <w:p w:rsidR="00CC4DF4" w:rsidRPr="00CC4DF4" w:rsidRDefault="00CC4DF4" w:rsidP="00CC4DF4">
      <w:pPr>
        <w:spacing w:before="100" w:beforeAutospacing="1" w:after="57"/>
        <w:ind w:firstLine="539"/>
        <w:jc w:val="center"/>
        <w:rPr>
          <w:rFonts w:eastAsia="Times New Roman" w:cs="Times New Roman"/>
          <w:sz w:val="24"/>
          <w:szCs w:val="24"/>
          <w:lang w:val="ru-RU"/>
        </w:rPr>
      </w:pPr>
      <w:r w:rsidRPr="00CC4DF4">
        <w:rPr>
          <w:rFonts w:eastAsia="Times New Roman" w:cs="Times New Roman"/>
          <w:b/>
          <w:bCs/>
          <w:szCs w:val="20"/>
          <w:u w:val="single"/>
          <w:lang w:val="ru-RU"/>
        </w:rPr>
        <w:t>Расчет ликвидационной стоимости</w:t>
      </w:r>
    </w:p>
    <w:p w:rsidR="00CC4DF4" w:rsidRPr="00CC4DF4" w:rsidRDefault="00CC4DF4" w:rsidP="00CC4DF4">
      <w:pPr>
        <w:spacing w:before="100" w:beforeAutospacing="1" w:after="57"/>
        <w:jc w:val="left"/>
        <w:rPr>
          <w:rFonts w:eastAsia="Times New Roman" w:cs="Times New Roman"/>
          <w:sz w:val="24"/>
          <w:szCs w:val="24"/>
          <w:lang w:val="ru-RU"/>
        </w:rPr>
      </w:pPr>
      <w:r w:rsidRPr="00CC4DF4">
        <w:rPr>
          <w:rFonts w:eastAsia="Times New Roman" w:cs="Times New Roman"/>
          <w:szCs w:val="20"/>
          <w:lang w:val="ru-RU"/>
        </w:rPr>
        <w:t xml:space="preserve">Ликвидационная стоимость Объекта оценки рассчитывается по формуле: </w:t>
      </w:r>
    </w:p>
    <w:p w:rsidR="00CC4DF4" w:rsidRPr="00CC4DF4" w:rsidRDefault="00CC4DF4" w:rsidP="00CC4DF4">
      <w:pPr>
        <w:spacing w:before="100" w:beforeAutospacing="1" w:after="57"/>
        <w:jc w:val="center"/>
        <w:rPr>
          <w:rFonts w:eastAsia="Times New Roman" w:cs="Times New Roman"/>
          <w:sz w:val="24"/>
          <w:szCs w:val="24"/>
          <w:lang w:val="ru-RU"/>
        </w:rPr>
      </w:pPr>
      <w:r w:rsidRPr="00CC4DF4">
        <w:rPr>
          <w:rFonts w:eastAsia="Times New Roman" w:cs="Times New Roman"/>
          <w:szCs w:val="20"/>
          <w:lang w:val="ru-RU"/>
        </w:rPr>
        <w:t xml:space="preserve">Л = </w:t>
      </w:r>
      <w:proofErr w:type="gramStart"/>
      <w:r w:rsidRPr="00CC4DF4">
        <w:rPr>
          <w:rFonts w:eastAsia="Times New Roman" w:cs="Times New Roman"/>
          <w:szCs w:val="20"/>
          <w:lang w:val="ru-RU"/>
        </w:rPr>
        <w:t>Р</w:t>
      </w:r>
      <w:proofErr w:type="gramEnd"/>
      <w:r w:rsidRPr="00CC4DF4">
        <w:rPr>
          <w:rFonts w:eastAsia="Times New Roman" w:cs="Times New Roman"/>
          <w:szCs w:val="20"/>
          <w:lang w:val="ru-RU"/>
        </w:rPr>
        <w:t xml:space="preserve"> * </w:t>
      </w:r>
      <w:proofErr w:type="spellStart"/>
      <w:r w:rsidRPr="00CC4DF4">
        <w:rPr>
          <w:rFonts w:eastAsia="Times New Roman" w:cs="Times New Roman"/>
          <w:szCs w:val="20"/>
          <w:lang w:val="ru-RU"/>
        </w:rPr>
        <w:t>Ксдв</w:t>
      </w:r>
      <w:proofErr w:type="spellEnd"/>
      <w:r w:rsidRPr="00CC4DF4">
        <w:rPr>
          <w:rFonts w:eastAsia="Times New Roman" w:cs="Times New Roman"/>
          <w:szCs w:val="20"/>
          <w:lang w:val="ru-RU"/>
        </w:rPr>
        <w:t xml:space="preserve"> * </w:t>
      </w:r>
      <w:proofErr w:type="spellStart"/>
      <w:r w:rsidRPr="00CC4DF4">
        <w:rPr>
          <w:rFonts w:eastAsia="Times New Roman" w:cs="Times New Roman"/>
          <w:szCs w:val="20"/>
          <w:lang w:val="ru-RU"/>
        </w:rPr>
        <w:t>Кэ</w:t>
      </w:r>
      <w:proofErr w:type="spellEnd"/>
    </w:p>
    <w:p w:rsidR="00CC4DF4" w:rsidRPr="00CC4DF4" w:rsidRDefault="00CC4DF4" w:rsidP="00CC4DF4">
      <w:pPr>
        <w:spacing w:before="100" w:beforeAutospacing="1" w:after="57"/>
        <w:jc w:val="left"/>
        <w:rPr>
          <w:rFonts w:eastAsia="Times New Roman" w:cs="Times New Roman"/>
          <w:sz w:val="24"/>
          <w:szCs w:val="24"/>
          <w:lang w:val="ru-RU"/>
        </w:rPr>
      </w:pPr>
      <w:r w:rsidRPr="00CC4DF4">
        <w:rPr>
          <w:rFonts w:eastAsia="Times New Roman" w:cs="Times New Roman"/>
          <w:szCs w:val="20"/>
          <w:lang w:val="ru-RU"/>
        </w:rPr>
        <w:t xml:space="preserve">Л – ликвидационная стоимость Объекта оценки, </w:t>
      </w:r>
    </w:p>
    <w:p w:rsidR="00CC4DF4" w:rsidRPr="00CC4DF4" w:rsidRDefault="00CC4DF4" w:rsidP="00CC4DF4">
      <w:pPr>
        <w:spacing w:before="100" w:beforeAutospacing="1" w:after="57"/>
        <w:jc w:val="left"/>
        <w:rPr>
          <w:rFonts w:eastAsia="Times New Roman" w:cs="Times New Roman"/>
          <w:sz w:val="24"/>
          <w:szCs w:val="24"/>
          <w:lang w:val="ru-RU"/>
        </w:rPr>
      </w:pPr>
      <w:proofErr w:type="gramStart"/>
      <w:r w:rsidRPr="00CC4DF4">
        <w:rPr>
          <w:rFonts w:eastAsia="Times New Roman" w:cs="Times New Roman"/>
          <w:szCs w:val="20"/>
          <w:lang w:val="ru-RU"/>
        </w:rPr>
        <w:t>Р</w:t>
      </w:r>
      <w:proofErr w:type="gramEnd"/>
      <w:r w:rsidRPr="00CC4DF4">
        <w:rPr>
          <w:rFonts w:eastAsia="Times New Roman" w:cs="Times New Roman"/>
          <w:szCs w:val="20"/>
          <w:lang w:val="ru-RU"/>
        </w:rPr>
        <w:t xml:space="preserve"> – рыночная стоимость Объекта оценки, </w:t>
      </w:r>
    </w:p>
    <w:p w:rsidR="00CC4DF4" w:rsidRPr="00CC4DF4" w:rsidRDefault="00CC4DF4" w:rsidP="00CC4DF4">
      <w:pPr>
        <w:spacing w:before="100" w:beforeAutospacing="1" w:after="57"/>
        <w:jc w:val="left"/>
        <w:rPr>
          <w:rFonts w:eastAsia="Times New Roman" w:cs="Times New Roman"/>
          <w:sz w:val="24"/>
          <w:szCs w:val="24"/>
          <w:lang w:val="ru-RU"/>
        </w:rPr>
      </w:pPr>
      <w:proofErr w:type="spellStart"/>
      <w:r w:rsidRPr="00CC4DF4">
        <w:rPr>
          <w:rFonts w:eastAsia="Times New Roman" w:cs="Times New Roman"/>
          <w:szCs w:val="20"/>
          <w:lang w:val="ru-RU"/>
        </w:rPr>
        <w:t>Ксдв</w:t>
      </w:r>
      <w:proofErr w:type="spellEnd"/>
      <w:r w:rsidRPr="00CC4DF4">
        <w:rPr>
          <w:rFonts w:eastAsia="Times New Roman" w:cs="Times New Roman"/>
          <w:szCs w:val="20"/>
          <w:lang w:val="ru-RU"/>
        </w:rPr>
        <w:t xml:space="preserve"> – коэффициент, учитывающий стоимость денег во времени, </w:t>
      </w:r>
    </w:p>
    <w:p w:rsidR="00CC4DF4" w:rsidRPr="00CC4DF4" w:rsidRDefault="00CC4DF4" w:rsidP="00CC4DF4">
      <w:pPr>
        <w:spacing w:before="100" w:beforeAutospacing="1" w:after="57"/>
        <w:jc w:val="left"/>
        <w:rPr>
          <w:rFonts w:eastAsia="Times New Roman" w:cs="Times New Roman"/>
          <w:sz w:val="24"/>
          <w:szCs w:val="24"/>
          <w:lang w:val="ru-RU"/>
        </w:rPr>
      </w:pPr>
      <w:proofErr w:type="spellStart"/>
      <w:r w:rsidRPr="00CC4DF4">
        <w:rPr>
          <w:rFonts w:eastAsia="Times New Roman" w:cs="Times New Roman"/>
          <w:szCs w:val="20"/>
          <w:lang w:val="ru-RU"/>
        </w:rPr>
        <w:t>Кэ</w:t>
      </w:r>
      <w:proofErr w:type="spellEnd"/>
      <w:r w:rsidRPr="00CC4DF4">
        <w:rPr>
          <w:rFonts w:eastAsia="Times New Roman" w:cs="Times New Roman"/>
          <w:szCs w:val="20"/>
          <w:lang w:val="ru-RU"/>
        </w:rPr>
        <w:t xml:space="preserve"> – коэффициент, учитывающий эластичность. </w:t>
      </w:r>
    </w:p>
    <w:p>
      <w:pPr>
        <w:pStyle w:val="3"/>
      </w:pPr>
      <w:r>
        <w:rPr>
          <w:lang w:val="ru-RU"/>
        </w:rPr>
        <w:t>
         Расчет ликвидационной стоимости Объекта оценки
      </w:t>
      </w:r>
    </w:p>
    <w:tbl>
      <w:tblPr>
        <w:tblStyle w:val="a3"/>
        <w:tblW w:w="9356" w:type="dxa"/>
        <w:tblInd w:w="108" w:type="dxa"/>
        <w:tblLayout w:type="fixed"/>
        <w:tblLook w:val="04A0" w:firstRow="1" w:lastRow="0" w:firstColumn="1" w:lastColumn="0" w:noHBand="0" w:noVBand="1"/>
      </w:tblPr>
      <w:tblGrid>
        <w:gridCol w:w="4678"/>
        <w:gridCol w:w="2268"/>
        <w:gridCol w:w="2517"/>
      </w:tblGrid>
      <w:tr w:rsidR="00CC4DF4" w:rsidTr="00CC4DF4">
        <w:trPr>
          <w:tblHeader/>
        </w:trPr>
        <w:tc>
          <w:tcPr>
            <w:tcW w:w="4678" w:type="dxa"/>
            <w:shd w:val="pct25" w:color="auto" w:fill="auto"/>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b/>
                <w:bCs/>
                <w:szCs w:val="20"/>
                <w:lang w:val="ru-RU"/>
              </w:rPr>
              <w:t>Показатель</w:t>
            </w:r>
          </w:p>
        </w:tc>
        <w:tc>
          <w:tcPr>
            <w:tcW w:w="2268" w:type="dxa"/>
            <w:shd w:val="pct25" w:color="auto" w:fill="auto"/>
            <w:vAlign w:val="center"/>
          </w:tcPr>
          <w:p w:rsidR="00CC4DF4" w:rsidRPr="00CC4DF4" w:rsidRDefault="00CC4DF4" w:rsidP="006A5563">
            <w:pPr>
              <w:spacing w:before="100" w:beforeAutospacing="1" w:after="119"/>
              <w:ind w:left="34" w:hanging="34"/>
              <w:jc w:val="center"/>
              <w:rPr>
                <w:rFonts w:eastAsia="Times New Roman" w:cs="Times New Roman"/>
                <w:sz w:val="24"/>
                <w:szCs w:val="24"/>
                <w:lang w:val="ru-RU"/>
              </w:rPr>
            </w:pPr>
            <w:r w:rsidRPr="00CC4DF4">
              <w:rPr>
                <w:rFonts w:eastAsia="Times New Roman" w:cs="Times New Roman"/>
                <w:b/>
                <w:bCs/>
                <w:szCs w:val="20"/>
                <w:lang w:val="ru-RU"/>
              </w:rPr>
              <w:t>Обозначение</w:t>
            </w:r>
          </w:p>
        </w:tc>
        <w:tc>
          <w:tcPr>
            <w:tcW w:w="2517" w:type="dxa"/>
            <w:shd w:val="pct25" w:color="auto" w:fill="auto"/>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b/>
                <w:bCs/>
                <w:szCs w:val="20"/>
                <w:lang w:val="ru-RU"/>
              </w:rPr>
              <w:t>Значения</w:t>
            </w:r>
          </w:p>
        </w:tc>
      </w:tr>
      <w:tr w:rsidR="00CC4DF4" w:rsidTr="00CC4DF4">
        <w:tc>
          <w:tcPr>
            <w:tcW w:w="4678"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Рыночная стоимость Объекта оценки, руб.</w:t>
            </w:r>
          </w:p>
        </w:tc>
        <w:tc>
          <w:tcPr>
            <w:tcW w:w="2268" w:type="dxa"/>
            <w:vAlign w:val="center"/>
          </w:tcPr>
          <w:p w:rsidR="00CC4DF4" w:rsidRPr="00CC4DF4" w:rsidRDefault="00CC4DF4" w:rsidP="006A5563">
            <w:pPr>
              <w:spacing w:before="100" w:beforeAutospacing="1" w:after="119"/>
              <w:ind w:left="34" w:hanging="34"/>
              <w:jc w:val="center"/>
              <w:rPr>
                <w:rFonts w:eastAsia="Times New Roman" w:cs="Times New Roman"/>
                <w:sz w:val="24"/>
                <w:szCs w:val="24"/>
                <w:lang w:val="ru-RU"/>
              </w:rPr>
            </w:pPr>
            <w:proofErr w:type="gramStart"/>
            <w:r w:rsidRPr="00CC4DF4">
              <w:rPr>
                <w:rFonts w:eastAsia="Times New Roman" w:cs="Times New Roman"/>
                <w:szCs w:val="20"/>
                <w:lang w:val="ru-RU"/>
              </w:rPr>
              <w:t>Р</w:t>
            </w:r>
            <w:proofErr w:type="gramEnd"/>
          </w:p>
        </w:tc>
        <w:tc>
          <w:tcPr>
            <w:tcW w:w="2517" w:type="dxa"/>
            <w:vAlign w:val="center"/>
          </w:tcPr>
          <w:p>
            <w:pPr>
              <w:jc w:val="center"/>
            </w:pPr>
            <w:r>
              <w:rPr>
                <w:lang w:val="ru-RU"/>
              </w:rPr>
              <w:t xml:space="preserve">4 890 000</w:t>
            </w:r>
          </w:p>
        </w:tc>
      </w:tr>
      <w:tr w:rsidR="00CC4DF4" w:rsidTr="00CC4DF4">
        <w:tc>
          <w:tcPr>
            <w:tcW w:w="4678"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Требуемая доходность инвестирования в Объект оценки в годовом исчислении, %</w:t>
            </w:r>
          </w:p>
        </w:tc>
        <w:tc>
          <w:tcPr>
            <w:tcW w:w="2268" w:type="dxa"/>
            <w:vAlign w:val="center"/>
          </w:tcPr>
          <w:p w:rsidR="00CC4DF4" w:rsidRPr="00CC4DF4" w:rsidRDefault="00CC4DF4" w:rsidP="006A5563">
            <w:pPr>
              <w:spacing w:before="100" w:beforeAutospacing="1" w:after="119"/>
              <w:ind w:left="34" w:hanging="34"/>
              <w:jc w:val="center"/>
              <w:rPr>
                <w:rFonts w:eastAsia="Times New Roman" w:cs="Times New Roman"/>
                <w:sz w:val="24"/>
                <w:szCs w:val="24"/>
                <w:lang w:val="ru-RU"/>
              </w:rPr>
            </w:pPr>
          </w:p>
        </w:tc>
        <w:tc>
          <w:tcPr>
            <w:tcW w:w="2517" w:type="dxa"/>
            <w:vAlign w:val="center"/>
          </w:tcPr>
          <w:p w:rsidR="00CC4DF4" w:rsidRPr="00CC4DF4" w:rsidRDefault="00CC4DF4" w:rsidP="006A5563">
            <w:pPr>
              <w:pageBreakBefore/>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17,95</w:t>
            </w:r>
          </w:p>
        </w:tc>
      </w:tr>
      <w:tr w:rsidR="00CC4DF4" w:rsidTr="00CC4DF4">
        <w:tc>
          <w:tcPr>
            <w:tcW w:w="4678"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proofErr w:type="spellStart"/>
            <w:proofErr w:type="gramStart"/>
            <w:r w:rsidRPr="00CC4DF4">
              <w:rPr>
                <w:rFonts w:eastAsia="Times New Roman" w:cs="Times New Roman"/>
                <w:szCs w:val="20"/>
                <w:lang w:val="ru-RU"/>
              </w:rPr>
              <w:t>Срок реализации Объекта оценки по ликвидационной стоимости, мес. </w:t>
            </w:r>
          </w:p>
        </w:tc>
        <w:tc>
          <w:tcPr>
            <w:tcW w:w="2268" w:type="dxa"/>
            <w:vAlign w:val="center"/>
          </w:tcPr>
          <w:p w:rsidR="00CC4DF4" w:rsidRPr="00CC4DF4" w:rsidRDefault="00CC4DF4" w:rsidP="006A5563">
            <w:pPr>
              <w:spacing w:before="100" w:beforeAutospacing="1" w:after="119"/>
              <w:ind w:left="34" w:hanging="34"/>
              <w:jc w:val="center"/>
              <w:rPr>
                <w:rFonts w:eastAsia="Times New Roman" w:cs="Times New Roman"/>
                <w:sz w:val="24"/>
                <w:szCs w:val="24"/>
                <w:lang w:val="ru-RU"/>
              </w:rPr>
            </w:pPr>
            <w:proofErr w:type="spellStart"/>
            <w:proofErr w:type="gramStart"/>
            <w:r w:rsidRPr="00CC4DF4">
              <w:rPr>
                <w:rFonts w:eastAsia="Times New Roman" w:cs="Times New Roman"/>
                <w:szCs w:val="20"/>
                <w:lang w:val="ru-RU"/>
              </w:rPr>
              <w:t>tл</w:t>
            </w:r>
            <w:proofErr w:type="spellEnd"/>
          </w:p>
        </w:tc>
        <w:tc>
          <w:tcPr>
            <w:tcW w:w="2517"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1</w:t>
            </w:r>
          </w:p>
        </w:tc>
      </w:tr>
      <w:tr w:rsidR="00CC4DF4" w:rsidTr="00CC4DF4">
        <w:tc>
          <w:tcPr>
            <w:tcW w:w="4678"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proofErr w:type="spellStart"/>
            <w:proofErr w:type="gramStart"/>
            <w:r w:rsidRPr="00CC4DF4">
              <w:rPr>
                <w:rFonts w:eastAsia="Times New Roman" w:cs="Times New Roman"/>
                <w:szCs w:val="20"/>
                <w:lang w:val="ru-RU"/>
              </w:rPr>
              <w:t>Срок реализации Объекта оценки по рыночной стоимости, мес. </w:t>
            </w:r>
          </w:p>
        </w:tc>
        <w:tc>
          <w:tcPr>
            <w:tcW w:w="2268" w:type="dxa"/>
            <w:vAlign w:val="center"/>
          </w:tcPr>
          <w:p w:rsidR="00CC4DF4" w:rsidRPr="00CC4DF4" w:rsidRDefault="00CC4DF4" w:rsidP="006A5563">
            <w:pPr>
              <w:spacing w:before="100" w:beforeAutospacing="1" w:after="119"/>
              <w:ind w:left="34" w:hanging="34"/>
              <w:jc w:val="center"/>
              <w:rPr>
                <w:rFonts w:eastAsia="Times New Roman" w:cs="Times New Roman"/>
                <w:sz w:val="24"/>
                <w:szCs w:val="24"/>
                <w:lang w:val="ru-RU"/>
              </w:rPr>
            </w:pPr>
            <w:proofErr w:type="spellStart"/>
            <w:proofErr w:type="gramStart"/>
            <w:r w:rsidRPr="00CC4DF4">
              <w:rPr>
                <w:rFonts w:eastAsia="Times New Roman" w:cs="Times New Roman"/>
                <w:szCs w:val="20"/>
                <w:lang w:val="ru-RU"/>
              </w:rPr>
              <w:t>tр</w:t>
            </w:r>
            <w:proofErr w:type="spellEnd"/>
          </w:p>
        </w:tc>
        <w:tc>
          <w:tcPr>
            <w:tcW w:w="2517"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3</w:t>
            </w:r>
          </w:p>
        </w:tc>
      </w:tr>
      <w:tr w:rsidR="00CC4DF4" w:rsidTr="00CC4DF4">
        <w:tc>
          <w:tcPr>
            <w:tcW w:w="4678"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Коэффициент, учитывающий стоимость денег во времени</w:t>
            </w:r>
          </w:p>
        </w:tc>
        <w:tc>
          <w:tcPr>
            <w:tcW w:w="2268" w:type="dxa"/>
            <w:vAlign w:val="center"/>
          </w:tcPr>
          <w:p w:rsidR="00CC4DF4" w:rsidRPr="00CC4DF4" w:rsidRDefault="00CC4DF4" w:rsidP="006A5563">
            <w:pPr>
              <w:spacing w:before="100" w:beforeAutospacing="1" w:after="119"/>
              <w:ind w:left="34" w:hanging="34"/>
              <w:jc w:val="center"/>
              <w:rPr>
                <w:rFonts w:eastAsia="Times New Roman" w:cs="Times New Roman"/>
                <w:sz w:val="24"/>
                <w:szCs w:val="24"/>
                <w:lang w:val="ru-RU"/>
              </w:rPr>
            </w:pPr>
            <w:r w:rsidRPr="00CC4DF4">
              <w:rPr>
                <w:rFonts w:eastAsia="Times New Roman" w:cs="Times New Roman"/>
                <w:szCs w:val="20"/>
                <w:lang w:val="ru-RU"/>
              </w:rPr>
              <w:t xml:space="preserve">К сдв</w:t>
            </w:r>
            <w:proofErr w:type="spellEnd"/>
          </w:p>
        </w:tc>
        <w:tc>
          <w:tcPr>
            <w:tcW w:w="2517" w:type="dxa"/>
            <w:vAlign w:val="center"/>
          </w:tcPr>
          <w:p w:rsidR="00CC4DF4" w:rsidRPr="00CC4DF4" w:rsidRDefault="00CC4DF4" w:rsidP="006A5563">
            <w:pPr>
              <w:pageBreakBefore/>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0,97</w:t>
            </w:r>
          </w:p>
        </w:tc>
      </w:tr>
      <w:tr w:rsidR="00CC4DF4" w:rsidTr="00CC4DF4">
        <w:tc>
          <w:tcPr>
            <w:tcW w:w="4678"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Эластичность спроса по цене (по модулю)</w:t>
            </w:r>
          </w:p>
        </w:tc>
        <w:tc>
          <w:tcPr>
            <w:tcW w:w="2268" w:type="dxa"/>
            <w:vAlign w:val="center"/>
          </w:tcPr>
          <w:p w:rsidR="00CC4DF4" w:rsidRPr="00CC4DF4" w:rsidRDefault="00CC4DF4" w:rsidP="006A5563">
            <w:pPr>
              <w:spacing w:before="100" w:beforeAutospacing="1" w:after="119"/>
              <w:ind w:left="34" w:hanging="34"/>
              <w:jc w:val="center"/>
              <w:rPr>
                <w:rFonts w:eastAsia="Times New Roman" w:cs="Times New Roman"/>
                <w:sz w:val="24"/>
                <w:szCs w:val="24"/>
                <w:lang w:val="ru-RU"/>
              </w:rPr>
            </w:pPr>
            <w:r w:rsidRPr="00CC4DF4">
              <w:rPr>
                <w:rFonts w:eastAsia="Times New Roman" w:cs="Times New Roman"/>
                <w:szCs w:val="20"/>
                <w:lang w:val="ru-RU"/>
              </w:rPr>
              <w:t>|Е|</w:t>
            </w:r>
          </w:p>
        </w:tc>
        <w:tc>
          <w:tcPr>
            <w:tcW w:w="2517"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1,25</w:t>
            </w:r>
          </w:p>
        </w:tc>
      </w:tr>
      <w:tr w:rsidR="00CC4DF4" w:rsidTr="00CC4DF4">
        <w:tc>
          <w:tcPr>
            <w:tcW w:w="4678"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Коэффициент, учитывающий эластичность</w:t>
            </w:r>
          </w:p>
        </w:tc>
        <w:tc>
          <w:tcPr>
            <w:tcW w:w="2268" w:type="dxa"/>
            <w:vAlign w:val="center"/>
          </w:tcPr>
          <w:p w:rsidR="00CC4DF4" w:rsidRPr="00CC4DF4" w:rsidRDefault="00CC4DF4" w:rsidP="006A5563">
            <w:pPr>
              <w:spacing w:before="100" w:beforeAutospacing="1" w:after="119"/>
              <w:ind w:left="34" w:hanging="34"/>
              <w:jc w:val="center"/>
              <w:rPr>
                <w:rFonts w:eastAsia="Times New Roman" w:cs="Times New Roman"/>
                <w:sz w:val="24"/>
                <w:szCs w:val="24"/>
                <w:lang w:val="ru-RU"/>
              </w:rPr>
            </w:pPr>
            <w:proofErr w:type="spellStart"/>
            <w:r w:rsidRPr="00CC4DF4">
              <w:rPr>
                <w:rFonts w:eastAsia="Times New Roman" w:cs="Times New Roman"/>
                <w:szCs w:val="20"/>
                <w:lang w:val="ru-RU"/>
              </w:rPr>
              <w:t>Кэ</w:t>
            </w:r>
            <w:proofErr w:type="spellEnd"/>
          </w:p>
        </w:tc>
        <w:tc>
          <w:tcPr>
            <w:tcW w:w="2517"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0,85</w:t>
            </w:r>
          </w:p>
        </w:tc>
      </w:tr>
      <w:tr w:rsidR="00CC4DF4" w:rsidTr="00CC4DF4">
        <w:tc>
          <w:tcPr>
            <w:tcW w:w="4678" w:type="dxa"/>
            <w:vAlign w:val="center"/>
          </w:tcPr>
          <w:p>
            <w:pPr>
              <w:jc w:val="center"/>
            </w:pPr>
            <w:r>
              <w:rPr>
                <w:b/>
                <w:lang w:val="ru-RU"/>
              </w:rPr>
              <w:t xml:space="preserve">Ликвидационная стоимость Объекта оценки, руб.</w:t>
            </w:r>
          </w:p>
        </w:tc>
        <w:tc>
          <w:tcPr>
            <w:tcW w:w="2268" w:type="dxa"/>
            <w:vAlign w:val="center"/>
          </w:tcPr>
          <w:p w:rsidR="00CC4DF4" w:rsidRPr="00CC4DF4" w:rsidRDefault="00CC4DF4" w:rsidP="006A5563">
            <w:pPr>
              <w:spacing w:before="100" w:beforeAutospacing="1" w:after="119"/>
              <w:ind w:left="34" w:hanging="34"/>
              <w:jc w:val="center"/>
              <w:rPr>
                <w:rFonts w:eastAsia="Times New Roman" w:cs="Times New Roman"/>
                <w:sz w:val="24"/>
                <w:szCs w:val="24"/>
                <w:lang w:val="ru-RU"/>
              </w:rPr>
            </w:pPr>
            <w:r w:rsidRPr="00CC4DF4">
              <w:rPr>
                <w:rFonts w:eastAsia="Times New Roman" w:cs="Times New Roman"/>
                <w:b/>
                <w:bCs/>
                <w:szCs w:val="20"/>
                <w:lang w:val="ru-RU"/>
              </w:rPr>
              <w:t>Л</w:t>
            </w:r>
          </w:p>
        </w:tc>
        <w:tc>
          <w:tcPr>
            <w:tcW w:w="2517" w:type="dxa"/>
            <w:vAlign w:val="center"/>
          </w:tcPr>
          <w:p>
            <w:pPr>
              <w:jc w:val="center"/>
            </w:pPr>
            <w:r>
              <w:rPr>
                <w:b/>
                <w:lang w:val="ru-RU"/>
              </w:rPr>
              <w:t xml:space="preserve">4 030 000</w:t>
            </w:r>
          </w:p>
        </w:tc>
      </w:tr>
      <w:tr w:rsidR="00CC4DF4" w:rsidTr="00CC4DF4">
        <w:tc>
          <w:tcPr>
            <w:tcW w:w="4678"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Официальный курс доллара США, установленный ЦБ РФ на дату оценки, руб.</w:t>
            </w:r>
          </w:p>
        </w:tc>
        <w:tc>
          <w:tcPr>
            <w:tcW w:w="2268" w:type="dxa"/>
            <w:vAlign w:val="center"/>
          </w:tcPr>
          <w:p w:rsidR="00CC4DF4" w:rsidRPr="00CC4DF4" w:rsidRDefault="00CC4DF4" w:rsidP="006A5563">
            <w:pPr>
              <w:spacing w:before="100" w:beforeAutospacing="1" w:after="119"/>
              <w:ind w:left="34" w:hanging="34"/>
              <w:jc w:val="center"/>
              <w:rPr>
                <w:rFonts w:eastAsia="Times New Roman" w:cs="Times New Roman"/>
                <w:sz w:val="24"/>
                <w:szCs w:val="24"/>
                <w:lang w:val="ru-RU"/>
              </w:rPr>
            </w:pPr>
            <w:r w:rsidRPr="00CC4DF4">
              <w:rPr>
                <w:rFonts w:eastAsia="Times New Roman" w:cs="Times New Roman"/>
                <w:szCs w:val="20"/>
                <w:lang w:val="ru-RU"/>
              </w:rPr>
              <w:t>-</w:t>
            </w:r>
          </w:p>
        </w:tc>
        <w:tc>
          <w:tcPr>
            <w:tcW w:w="2517" w:type="dxa"/>
            <w:vAlign w:val="center"/>
          </w:tcPr>
          <w:p w:rsidR="00CC4DF4" w:rsidRPr="00CC4DF4" w:rsidRDefault="00CC4DF4" w:rsidP="006A5563">
            <w:pPr>
              <w:spacing w:before="100" w:beforeAutospacing="1" w:after="119"/>
              <w:jc w:val="center"/>
              <w:rPr>
                <w:rFonts w:eastAsia="Times New Roman" w:cs="Times New Roman"/>
                <w:sz w:val="24"/>
                <w:szCs w:val="24"/>
                <w:lang w:val="ru-RU"/>
              </w:rPr>
            </w:pPr>
            <w:r w:rsidRPr="00CC4DF4">
              <w:rPr>
                <w:rFonts w:eastAsia="Times New Roman" w:cs="Times New Roman"/>
                <w:szCs w:val="20"/>
                <w:lang w:val="ru-RU"/>
              </w:rPr>
              <w:t>90,0870</w:t>
            </w:r>
          </w:p>
        </w:tc>
      </w:tr>
      <w:tr w:rsidR="00CC4DF4" w:rsidTr="00CC4DF4">
        <w:tc>
          <w:tcPr>
            <w:tcW w:w="4678" w:type="dxa"/>
            <w:vAlign w:val="center"/>
          </w:tcPr>
          <w:p>
            <w:pPr>
              <w:jc w:val="center"/>
            </w:pPr>
            <w:r>
              <w:rPr>
                <w:b/>
                <w:lang w:val="ru-RU"/>
              </w:rPr>
              <w:t xml:space="preserve">Ликвидационная стоимость Объекта оценки, долл. США</w:t>
            </w:r>
          </w:p>
        </w:tc>
        <w:tc>
          <w:tcPr>
            <w:tcW w:w="2268" w:type="dxa"/>
            <w:vAlign w:val="center"/>
          </w:tcPr>
          <w:p w:rsidR="00CC4DF4" w:rsidRPr="00CC4DF4" w:rsidRDefault="00CC4DF4" w:rsidP="006A5563">
            <w:pPr>
              <w:spacing w:before="100" w:beforeAutospacing="1" w:after="119"/>
              <w:ind w:left="34" w:hanging="34"/>
              <w:jc w:val="center"/>
              <w:rPr>
                <w:rFonts w:eastAsia="Times New Roman" w:cs="Times New Roman"/>
                <w:sz w:val="24"/>
                <w:szCs w:val="24"/>
                <w:lang w:val="ru-RU"/>
              </w:rPr>
            </w:pPr>
            <w:r w:rsidRPr="00CC4DF4">
              <w:rPr>
                <w:rFonts w:eastAsia="Times New Roman" w:cs="Times New Roman"/>
                <w:b/>
                <w:bCs/>
                <w:szCs w:val="20"/>
                <w:lang w:val="ru-RU"/>
              </w:rPr>
              <w:t>-</w:t>
            </w:r>
          </w:p>
        </w:tc>
        <w:tc>
          <w:tcPr>
            <w:tcW w:w="2517" w:type="dxa"/>
            <w:vAlign w:val="center"/>
          </w:tcPr>
          <w:p>
            <w:pPr>
              <w:jc w:val="center"/>
            </w:pPr>
            <w:r>
              <w:rPr>
                <w:b/>
                <w:lang w:val="ru-RU"/>
              </w:rPr>
              <w:t xml:space="preserve">44 735</w:t>
            </w:r>
          </w:p>
        </w:tc>
      </w:tr>
    </w:tbl>
    <w:p w:rsidR="00D8747B" w:rsidRPr="00D8747B" w:rsidRDefault="00D8747B" w:rsidP="00D8747B">
      <w:pPr>
        <w:pStyle w:val="TextInTable"/>
        <w:rPr>
          <w:i/>
          <w:sz w:val="24"/>
          <w:szCs w:val="24"/>
          <w:lang w:val="ru-RU"/>
        </w:rPr>
      </w:pPr>
      <w:r w:rsidRPr="00D8747B">
        <w:rPr>
          <w:i/>
          <w:lang w:val="ru-RU"/>
        </w:rPr>
        <w:t xml:space="preserve">Источник: расчеты Оценщика</w:t>
      </w:r>
      <w:bookmarkStart w:id="0" w:name="_GoBack"/>
      <w:bookmarkEnd w:id="0"/>
    </w:p>
    <w:p w:rsidR="00FD2CBA" w:rsidRPr="00FF0355" w:rsidRDefault="00FD2CBA" w:rsidP="00FD2CBA">
      <w:pPr>
        <w:pStyle w:val="ae"/>
        <w:tabs>
          <w:tab w:val="left" w:pos="350"/>
        </w:tabs>
        <w:spacing w:before="57"/>
        <w:rPr>
          <w:lang w:val="ru-RU"/>
        </w:rPr>
      </w:pPr>
      <w:r w:rsidRPr="00FF0355">
        <w:rPr>
          <w:lang w:val="ru-RU"/>
        </w:rPr>
        <w:tab/>
        <w:t xml:space="preserve"> </w:t>
      </w:r>
      <w:r>
        <w:rPr>
          <w:color w:val="000000"/>
          <w:szCs w:val="20"/>
        </w:rPr>
        <w:t xml:space="preserve">Ликвидационная стоимость Объекта оценки, расположенного по адресу: Российская Федерация, Новосибирская область, городской округ город Новосибирск, город Новосибирск, улица Выборная, дом 133/1, квартира 318, составляет: </w:t>
      </w:r>
      <w:r w:rsidRPr="00FF0355">
        <w:rPr>
          <w:b/>
          <w:color w:val="000000"/>
          <w:szCs w:val="20"/>
          <w:lang w:val="ru-RU"/>
        </w:rPr>
        <w:t>4 030 000 (четыре миллиона тридцать тысяч) рублей</w:t>
      </w:r>
      <w:r w:rsidRPr="00FF0355">
        <w:rPr>
          <w:color w:val="000000"/>
          <w:szCs w:val="20"/>
          <w:lang w:val="ru-RU"/>
        </w:rPr>
        <w:t xml:space="preserve">, что по курсу ЦБ РФ на дату оценки составляет:</w:t>
      </w:r>
      <w:r w:rsidRPr="00FF0355">
        <w:rPr>
          <w:lang w:val="ru-RU"/>
        </w:rPr>
        <w:t xml:space="preserve"> </w:t>
      </w:r>
      <w:r w:rsidRPr="00FF0355">
        <w:rPr>
          <w:b/>
          <w:color w:val="000000"/>
          <w:szCs w:val="20"/>
          <w:lang w:val="ru-RU"/>
        </w:rPr>
        <w:t>44 735 (сорок четыре тысячи семьсот тридцать пять) долларов США</w:t>
      </w:r>
      <w:r w:rsidRPr="00FF0355">
        <w:rPr>
          <w:lang w:val="ru-RU"/>
        </w:rPr>
        <w:t>.</w:t>
      </w:r>
    </w:p>
    <w:p w:rsidR="00904A8E" w:rsidRPr="00CC4DF4" w:rsidRDefault="00904A8E" w:rsidP="00CC4DF4">
      <w:bookmarkStart w:id="0" w:name="_GoBack"/>
      <w:bookmarkEnd w:id="0"/>
    </w:p>
    <w:sectPr w:rsidR="00904A8E" w:rsidRPr="00CC4DF4">
      <w:pgSz w:w="11906" w:h="16838"/>
      <w:pgMar w:top="1134" w:right="850" w:bottom="1134" w:left="1701" w:header="708" w:footer="708" w:gutter="0"/>
      <w:cols w:space="708"/>
      <w:docGrid w:linePitch="360"/>
    </w:sectPr>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rsidR="00B31788" w:rsidRPr="00B31788" w:rsidRDefault="00B31788" w:rsidP="00B31788">
      <w:pPr>
        <w:pStyle w:val="1"/>
        <w:rPr>
          <w:lang w:val="ru-RU"/>
        </w:rPr>
      </w:pPr>
      <w:r w:rsidRPr="00B31788">
        <w:rPr>
          <w:lang w:val="ru-RU"/>
        </w:rPr>
        <w:t>СВЕДЕНИЯ О НЕЗАВИСИМОСТИ ОЦЕНЩИКА И ЮРИДИЧЕСКОГО ЛИЦА, С КОТОРЫМ ОЦЕНЩИК ЗАКЛЮЧИЛ ТРУДОВОЙ ДОГОВОР</w:t>
      </w:r>
    </w:p>
    <w:p w:rsidR="00622BD4" w:rsidRPr="00622BD4" w:rsidRDefault="00622BD4" w:rsidP="00622BD4">
      <w:pPr>
        <w:rPr>
          <w:lang w:val="ru-RU"/>
        </w:rPr>
      </w:pPr>
    </w:p>
    <w:p w:rsidR="00622BD4" w:rsidRPr="00622BD4" w:rsidRDefault="00622BD4" w:rsidP="00622BD4">
      <w:pPr>
        <w:pStyle w:val="a"/>
      </w:pPr>
      <w:r w:rsidRPr="00622BD4">
        <w:rPr>
            </w:rPr>
        <w:t>Оценщик подтверждает полное соблюдение принципов независимости, установленных ст. 16 Федерального закона от 29.07.1998 №135-ФЗ «Об оценочной деятельности в Российской Федерации», при осуществлении оценочной деятельности и составлении настоящего отчета об оценке.</w:t>
      </w:r>
    </w:p>
    <w:p w:rsidR="00622BD4" w:rsidRPr="00622BD4" w:rsidRDefault="00622BD4" w:rsidP="00622BD4">
      <w:pPr>
        <w:rPr>
          <w:lang w:val="ru-RU"/>
        </w:rPr>
      </w:pPr>
    </w:p>
    <w:p w:rsidR="00622BD4" w:rsidRPr="00622BD4" w:rsidRDefault="00622BD4" w:rsidP="00622BD4">
      <w:pPr>
        <w:pStyle w:val="a"/>
      </w:pPr>
      <w:r w:rsidRPr="00622BD4">
        <w:rPr>
            </w:rPr>
        <w:t>Оценщик не является учредителем, собственником, акционером, должностным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rsidR="00622BD4" w:rsidRPr="00622BD4" w:rsidRDefault="00622BD4" w:rsidP="00622BD4">
      <w:pPr>
        <w:rPr>
          <w:lang w:val="ru-RU"/>
        </w:rPr>
      </w:pPr>
    </w:p>
    <w:p w:rsidR="00622BD4" w:rsidRPr="00622BD4" w:rsidRDefault="00622BD4" w:rsidP="00622BD4">
      <w:pPr>
        <w:pStyle w:val="a"/>
      </w:pPr>
      <w:r w:rsidRPr="00622BD4">
        <w:rPr>
            </w:rPr>
        <w:t>Оценщик не имеет в отношении объекта оценки вещных или обязательственных прав вне договора.</w:t>
      </w:r>
    </w:p>
    <w:p w:rsidR="00622BD4" w:rsidRPr="00622BD4" w:rsidRDefault="00622BD4" w:rsidP="00622BD4">
      <w:pPr>
        <w:rPr>
          <w:lang w:val="ru-RU"/>
        </w:rPr>
      </w:pPr>
    </w:p>
    <w:p w:rsidR="00622BD4" w:rsidRPr="00622BD4" w:rsidRDefault="00622BD4" w:rsidP="00622BD4">
      <w:pPr>
        <w:pStyle w:val="a"/>
      </w:pPr>
      <w:r w:rsidRPr="00622BD4">
        <w:rPr>
            </w:rPr>
        <w:t>Оценщик не является участником (членом) или кредитором юридического лица – заказчика, равно как и заказчик не является кредитором или страховщиком Оценщика.</w:t>
      </w:r>
    </w:p>
    <w:p w:rsidR="00622BD4" w:rsidRPr="00622BD4" w:rsidRDefault="00622BD4" w:rsidP="00622BD4">
      <w:pPr>
        <w:rPr>
          <w:lang w:val="ru-RU"/>
        </w:rPr>
      </w:pPr>
    </w:p>
    <w:p w:rsidR="00622BD4" w:rsidRPr="00622BD4" w:rsidRDefault="00622BD4" w:rsidP="00622BD4">
      <w:pPr>
        <w:pStyle w:val="a"/>
      </w:pPr>
      <w:r w:rsidRPr="00622BD4">
        <w:rPr>
            </w:rPr>
        <w:t>Не допускается вмешательство заказчика либо иных заинтересованных лиц в деятельность оценщика и юридического лица, с которым оценщик заключил трудовой договор, если это может негативно повлиять на достоверность результата проведения оценки объекта оценки, в том числе ограничение круга вопросов, подлежащих выяснению или определению при проведении оценки объекта оценки.</w:t>
      </w:r>
    </w:p>
    <w:p w:rsidR="00622BD4" w:rsidRPr="00622BD4" w:rsidRDefault="00622BD4" w:rsidP="00622BD4">
      <w:pPr>
        <w:rPr>
          <w:lang w:val="ru-RU"/>
        </w:rPr>
      </w:pPr>
    </w:p>
    <w:p w:rsidR="00622BD4" w:rsidRPr="00622BD4" w:rsidRDefault="00622BD4" w:rsidP="00622BD4">
      <w:pPr>
        <w:pStyle w:val="a"/>
      </w:pPr>
      <w:r w:rsidRPr="00622BD4">
        <w:rPr>
            </w:rPr>
        <w:t>Размер оплаты оценщику за проведение оценки объекта оценки не может зависеть от итоговой величины стоимости объекта оценки.</w:t>
      </w:r>
    </w:p>
    <w:p w:rsidR="00622BD4" w:rsidRPr="00622BD4" w:rsidRDefault="00622BD4" w:rsidP="00622BD4">
      <w:pPr>
        <w:rPr>
          <w:lang w:val="ru-RU"/>
        </w:rPr>
      </w:pPr>
    </w:p>
    <w:p w:rsidR="00622BD4" w:rsidRPr="00622BD4" w:rsidRDefault="00622BD4" w:rsidP="00622BD4">
      <w:pPr>
        <w:pStyle w:val="a"/>
      </w:pPr>
      <w:r w:rsidRPr="00622BD4">
        <w:rPr>
            </w:rPr>
        <w:t>Юридическое лицо не имеет имущественного интереса в объекте оценки и (или) не является аффилированным лицом заказчика.</w:t>
      </w:r>
    </w:p>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rsidR="0023746A" w:rsidRDefault="00362C09" w:rsidP="0023746A">
      <w:pPr>
        <w:pStyle w:val="1"/>
      </w:pPr>
      <w:r>
        <w:t>СПИСОК ИСТОЧНИКОВ ИНФОРМАЦИИ</w:t>
      </w:r>
    </w:p>
    <w:p w:rsidR="0023746A" w:rsidRDefault="00362C09" w:rsidP="0023746A">
      <w:pPr>
        <w:pStyle w:val="ae"/>
        <w:tabs>
          <w:tab w:val="left" w:pos="345"/>
        </w:tabs>
        <w:spacing w:after="0"/>
        <w:rPr>
          <w:b/>
          <w:bCs/>
          <w:u w:val="single"/>
        </w:rPr>
      </w:pPr>
      <w:r>
        <w:tab/>
        <w:t>При подготовке данного Отчета Исполнителем были использованы нижеследующие материалы.</w:t>
      </w:r>
    </w:p>
    <w:p w:rsidR="0023746A" w:rsidRDefault="00362C09" w:rsidP="0023746A">
      <w:pPr>
        <w:spacing w:before="113" w:after="113" w:line="276" w:lineRule="auto"/>
      </w:pPr>
      <w:proofErr w:type="spellStart"/>
      <w:r>
        <w:rPr>
          <w:b/>
          <w:bCs/>
          <w:u w:val="single"/>
        </w:rPr>
        <w:t>Данные, предоставленные Заказчиком (копии):</w:t>
      </w:r>
    </w:p>
    <w:p w:rsidR="0023746A" w:rsidRDefault="00362C09" w:rsidP="0023746A">
      <w:pPr>
        <w:numPr>
          <w:ilvl w:val="0"/>
          <w:numId w:val="33"/>
        </w:numPr>
        <w:tabs>
          <w:tab w:val="left" w:pos="720"/>
        </w:tabs>
        <w:spacing w:after="57"/>
      </w:pPr>
      <w:proofErr w:type="spellStart"/>
      <w:r>
        <w:t>Акт приема-передачи от 27.10.2023 года;</w:t>
      </w:r>
    </w:p>
    <w:p w:rsidR="0023746A" w:rsidRDefault="00362C09" w:rsidP="0023746A">
      <w:pPr>
        <w:numPr>
          <w:ilvl w:val="0"/>
          <w:numId w:val="33"/>
        </w:numPr>
        <w:tabs>
          <w:tab w:val="left" w:pos="720"/>
        </w:tabs>
        <w:spacing w:after="57"/>
      </w:pPr>
      <w:proofErr w:type="spellStart"/>
      <w:r>
        <w:t>Договор долевого участия от 04.09.2023 года;</w:t>
      </w:r>
    </w:p>
    <w:p w:rsidR="0023746A" w:rsidRDefault="00362C09" w:rsidP="0023746A">
      <w:pPr>
        <w:tabs>
          <w:tab w:val="left" w:pos="720"/>
        </w:tabs>
      </w:pPr>
      <w:proofErr w:type="spellStart"/>
      <w:r>
        <w:rPr>
          <w:b/>
          <w:bCs/>
          <w:u w:val="single"/>
        </w:rPr>
        <w:lastRenderedPageBreak/>
        <w:t>Нормативные акты:</w:t>
      </w:r>
    </w:p>
    <w:p w:rsidR="0023746A" w:rsidRDefault="00362C09" w:rsidP="0023746A">
      <w:pPr>
        <w:numPr>
          <w:ilvl w:val="0"/>
          <w:numId w:val="31"/>
        </w:numPr>
        <w:tabs>
          <w:tab w:val="left" w:pos="720"/>
        </w:tabs>
        <w:spacing w:after="57"/>
      </w:pPr>
      <w:proofErr w:type="spellStart"/>
      <w:r>
        <w:rPr>
          <w:lang w:val="ru-RU"/>
        </w:rPr>
        <w:t>Конституция Российской Федерации;</w:t>
      </w:r>
    </w:p>
    <w:p w:rsidR="0023746A" w:rsidRDefault="00362C09" w:rsidP="0023746A">
      <w:pPr>
        <w:numPr>
          <w:ilvl w:val="0"/>
          <w:numId w:val="31"/>
        </w:numPr>
        <w:tabs>
          <w:tab w:val="left" w:pos="720"/>
        </w:tabs>
        <w:spacing w:after="57"/>
        <w:rPr>
          <w:szCs w:val="20"/>
        </w:rPr>
      </w:pPr>
      <w:proofErr w:type="spellStart"/>
      <w:r>
        <w:rPr>
          <w:lang w:val="ru-RU"/>
        </w:rPr>
        <w:t>Гражданский кодекс Российской Федерации;</w:t>
      </w:r>
    </w:p>
    <w:p w:rsidR="0023746A" w:rsidRDefault="00362C09" w:rsidP="0023746A">
      <w:pPr>
        <w:numPr>
          <w:ilvl w:val="0"/>
          <w:numId w:val="31"/>
        </w:numPr>
        <w:tabs>
          <w:tab w:val="left" w:pos="720"/>
        </w:tabs>
        <w:spacing w:after="57"/>
        <w:rPr>
          <w:szCs w:val="20"/>
        </w:rPr>
      </w:pPr>
      <w:proofErr w:type="spellStart"/>
      <w:r>
        <w:rPr>
          <w:szCs w:val="20"/>
          <w:lang w:val="ru-RU"/>
        </w:rPr>
        <w:t>Налоговый кодекс Российской Федерации;</w:t>
      </w:r>
    </w:p>
    <w:p w:rsidR="0023746A" w:rsidRPr="00DD12CA" w:rsidRDefault="00362C09" w:rsidP="0023746A">
      <w:pPr>
        <w:numPr>
          <w:ilvl w:val="0"/>
          <w:numId w:val="31"/>
        </w:numPr>
        <w:tabs>
          <w:tab w:val="left" w:pos="720"/>
        </w:tabs>
        <w:spacing w:after="57"/>
        <w:rPr>
          <w:b/>
          <w:bCs/>
          <w:u w:val="single"/>
          <w:lang w:val="ru-RU"/>
        </w:rPr>
      </w:pPr>
      <w:r w:rsidRPr="00DD12CA">
        <w:rPr>
          <w:szCs w:val="20"/>
          <w:lang w:val="ru-RU"/>
        </w:rPr>
        <w:t>Федеральный закон Российской Федерации от 29.07.1998 № 135-ФЗ «Об оценочной деятельности в Российской Федерации».</w:t>
      </w:r>
    </w:p>
    <w:p w:rsidR="0023746A" w:rsidRPr="00DD12CA" w:rsidRDefault="00362C09" w:rsidP="0023746A">
      <w:pPr>
        <w:numPr>
          <w:ilvl w:val="0"/>
          <w:numId w:val="31"/>
        </w:numPr>
        <w:tabs>
          <w:tab w:val="left" w:pos="720"/>
        </w:tabs>
        <w:spacing w:after="57"/>
        <w:rPr>
          <w:b/>
          <w:bCs/>
          <w:u w:val="single"/>
          <w:lang w:val="ru-RU"/>
        </w:rPr>
      </w:pPr>
      <w:r w:rsidRPr="00DD12CA">
        <w:rPr>
          <w:szCs w:val="20"/>
          <w:lang w:val="ru-RU"/>
        </w:rPr>
        <w:t>Жилищный кодекс Российской Федерации от 29.12.2004 № 188-ФЗ</w:t>
      </w:r>
    </w:p>
    <w:p w:rsidR="0023746A" w:rsidRDefault="00362C09" w:rsidP="0023746A">
      <w:pPr>
        <w:pStyle w:val="ae"/>
      </w:pPr>
      <w:r>
        <w:rPr>
          <w:b/>
          <w:bCs/>
          <w:u w:val="single"/>
        </w:rPr>
        <w:t>Стандарты оценки:</w:t>
      </w:r>
    </w:p>
    <w:p>
      <w:pPr>
        <w:numPr>
          <w:numId w:val="31"/>
        </w:numPr>
      </w:pPr>
      <w:r>
        <w:rPr>
          <w:lang w:val="ru-RU"/>
        </w:rPr>
        <w:t xml:space="preserve">Федеральный стандарт оценки «Структура федеральных стандартов оценки и основные понятия, используемые в федеральных стандартах оценки (ФСО I)», утвержденный Приказом Минэкономразвития России от 14.04.2022 г. № 200; </w:t>
      </w:r>
    </w:p>
    <w:p>
      <w:pPr>
        <w:numPr>
          <w:numId w:val="31"/>
        </w:numPr>
      </w:pPr>
      <w:r>
        <w:rPr>
          <w:lang w:val="ru-RU"/>
        </w:rPr>
        <w:t xml:space="preserve">Федеральный стандарт оценки «Виды стоимости (ФСО II)», утвержденный Приказом Минэкономразвития России от 14.04.2022 г. № 200; </w:t>
      </w:r>
    </w:p>
    <w:p>
      <w:pPr>
        <w:numPr>
          <w:numId w:val="31"/>
        </w:numPr>
      </w:pPr>
      <w:r>
        <w:rPr>
          <w:lang w:val="ru-RU"/>
        </w:rPr>
        <w:t xml:space="preserve">Федеральный стандарт оценки «Процесс оценки (ФСО III)», утвержденный Приказом Минэкономразвития России от 14.04.2022 г. № 200; </w:t>
      </w:r>
    </w:p>
    <w:p>
      <w:pPr>
        <w:numPr>
          <w:numId w:val="31"/>
        </w:numPr>
      </w:pPr>
      <w:r>
        <w:rPr>
          <w:lang w:val="ru-RU"/>
        </w:rPr>
        <w:t xml:space="preserve">Федеральный стандарт оценки «Задание на оценку (ФСО IV)», утвержденный Приказом Минэкономразвития России от 14.04.2022 г. № 200; </w:t>
      </w:r>
    </w:p>
    <w:p>
      <w:pPr>
        <w:numPr>
          <w:numId w:val="31"/>
        </w:numPr>
      </w:pPr>
      <w:r>
        <w:rPr>
          <w:lang w:val="ru-RU"/>
        </w:rPr>
        <w:t xml:space="preserve">Федеральный стандарт оценки «Подходы и методы оценки (ФСО V)», утвержденный Приказом Минэкономразвития России от 14.04.2022 г. № 200; </w:t>
      </w:r>
    </w:p>
    <w:p>
      <w:pPr>
        <w:numPr>
          <w:numId w:val="31"/>
        </w:numPr>
      </w:pPr>
      <w:r>
        <w:rPr>
          <w:lang w:val="ru-RU"/>
        </w:rPr>
        <w:t xml:space="preserve">Федеральный стандарт оценки «Отчет об оценке (ФСО VI)», утвержденный Приказом Минэкономразвития России от 14.04.2022 г. № 200; </w:t>
      </w:r>
    </w:p>
    <w:p>
      <w:pPr>
        <w:numPr>
          <w:numId w:val="31"/>
        </w:numPr>
      </w:pPr>
      <w:r>
        <w:rPr>
          <w:lang w:val="ru-RU"/>
        </w:rPr>
        <w:t xml:space="preserve">Федеральный стандарт оценки № 7 «Оценка недвижимости (ФСО № 7)», утвержденный Приказом Минэкономразвития России от 25.09.2014 г.  № 611; </w:t>
      </w:r>
    </w:p>
    <w:p>
      <w:pPr>
        <w:numPr>
          <w:numId w:val="31"/>
        </w:numPr>
      </w:pPr>
      <w:r>
        <w:rPr>
          <w:lang w:val="ru-RU"/>
        </w:rPr>
        <w:t xml:space="preserve">Федеральный стандарт оценки №9 «Оценка для целей залога (ФСО № 9)», утвержденный Приказом Минэкономразвития России от 01.06.2015 г. № 327; </w:t>
      </w:r>
    </w:p>
    <w:p>
      <w:pPr>
        <w:numPr>
          <w:numId w:val="31"/>
        </w:numPr>
      </w:pPr>
      <w:r>
        <w:rPr>
          <w:lang w:val="ru-RU"/>
        </w:rPr>
        <w:t xml:space="preserve">Стандарты и правила оценочной деятельности, утвержденные саморегулируемой организацией Оценщика: Ассоциация "СРОО "ЭС"</w:t>
      </w:r>
    </w:p>
    <w:p>
      <w:r>
        <w:rPr>
          <w:lang w:val="ru-RU"/>
        </w:rPr>
        <w:t xml:space="preserve">Федеральные стандарты оценки (ФСО I, ФСО II, ФСО III, ФСО IV, ФСО V, ФСО VI, ФСО №7, ФСО №9)  являются обязательными к применению при осуществлении оценочной деятельности в соответствии со ст. 15 Закона РФ от 29.07.1998 № 135-ФЗ "Об оценочной деятельности в Российской Федерации" (в действующей редакции).</w:t>
      </w:r>
    </w:p>
    <w:p w:rsidR="0023746A" w:rsidRDefault="00362C09" w:rsidP="0023746A">
      <w:pPr>
        <w:tabs>
          <w:tab w:val="left" w:pos="720"/>
        </w:tabs>
        <w:spacing w:after="57"/>
      </w:pPr>
      <w:proofErr w:type="spellStart"/>
      <w:r w:rsidRPr="00481D58">
        <w:rPr>
          <w:b/>
          <w:bCs/>
          <w:u w:val="single"/>
          <w:lang w:val="ru-RU"/>
        </w:rPr>
        <w:t>Научная литература:</w:t>
      </w:r>
    </w:p>
    <w:p w:rsidR="0023746A" w:rsidRPr="00DD12CA" w:rsidRDefault="00362C09" w:rsidP="0023746A">
      <w:pPr>
        <w:numPr>
          <w:ilvl w:val="0"/>
          <w:numId w:val="31"/>
        </w:numPr>
        <w:tabs>
          <w:tab w:val="clear" w:pos="720"/>
          <w:tab w:val="left" w:pos="726"/>
        </w:tabs>
        <w:spacing w:after="57"/>
        <w:rPr>
          <w:lang w:val="ru-RU"/>
        </w:rPr>
      </w:pPr>
      <w:r w:rsidRPr="00DD12CA">
        <w:rPr>
          <w:lang w:val="ru-RU"/>
        </w:rPr>
        <w:t xml:space="preserve">Тарасевич Е. И. Оценка недвижимости / Е. И. Тарасевич. — С.-Пб: СПбГТУ, 1997.</w:t>
      </w:r>
    </w:p>
    <w:p w:rsidR="0023746A" w:rsidRDefault="00362C09" w:rsidP="0023746A">
      <w:pPr>
        <w:numPr>
          <w:ilvl w:val="0"/>
          <w:numId w:val="31"/>
        </w:numPr>
        <w:tabs>
          <w:tab w:val="clear" w:pos="720"/>
          <w:tab w:val="left" w:pos="726"/>
        </w:tabs>
        <w:spacing w:after="57"/>
      </w:pPr>
      <w:r w:rsidRPr="00DD12CA">
        <w:rPr>
          <w:lang w:val="ru-RU"/>
        </w:rPr>
        <w:t>Оценка рыночной стоимости недвижимости / Под ред. В. М. Рутгайзера. Учебно-практическое пособие. — М.: Дело, 1998.</w:t>
      </w:r>
    </w:p>
    <w:p w:rsidR="0023746A" w:rsidRPr="00DD12CA" w:rsidRDefault="00362C09" w:rsidP="0023746A">
      <w:pPr>
        <w:numPr>
          <w:ilvl w:val="0"/>
          <w:numId w:val="31"/>
        </w:numPr>
        <w:tabs>
          <w:tab w:val="clear" w:pos="720"/>
          <w:tab w:val="left" w:pos="726"/>
        </w:tabs>
        <w:spacing w:after="57"/>
        <w:rPr>
          <w:lang w:val="ru-RU"/>
        </w:rPr>
      </w:pPr>
      <w:r w:rsidRPr="00DD12CA">
        <w:rPr>
          <w:lang w:val="ru-RU"/>
        </w:rPr>
        <w:t>Федотова М. А., Уткин Э. А. Оценка недвижимости и бизнеса / М. А. Федотова, Э. А. Уткин. — М., 2002.</w:t>
      </w:r>
    </w:p>
    <w:p w:rsidR="00904A8E" w:rsidRPr="0023746A" w:rsidRDefault="00904A8E" w:rsidP="00B56815">
      <w:pPr>
        <w:tabs>
          <w:tab w:val="left" w:pos="2590"/>
        </w:tabs>
        <w:rPr>
          <w:lang w:val="ru-RU"/>
        </w:rPr>
      </w:pPr>
    </w:p>
    <w:sectPr>
      <w:pgSz w:w="11907" w:h="16839" w:orient="portrait" w:code="9"/>
    </w:sectPr>
    <w:p w:rsidR="00693F66" w:rsidRDefault="003D5443" w:rsidP="003D5443">
      <w:pPr>
        <w:sectPr w:rsidR="00693F66">
          <w:pgSz w:w="11907" w:h="16839" w:orient="portrait" w:code="9"/>
          <w:pgMar w:top="1134" w:right="850" w:bottom="1134" w:left="1701" w:header="708" w:footer="708" w:gutter="0"/>
          <w:cols w:space="708"/>
          <w:docGrid w:linePitch="360"/>
        </w:sectPr>
      </w:pPr>
      <w:r w:rsidRPr="003D5443"/>
    </w:p>
    <w:p>
      <w:pPr>
        <w:jc w:val="center"/>
      </w:pPr>
      <w:pPr>
        <w:pStyle w:val="1"/>
        <w:numId w:val="0"/>
      </w:pPr>
      <w:r>
        <w:rPr>
          <w:lang w:val="ru-RU"/>
        </w:rPr>
        <w:t xml:space="preserve">Приложение 1. ДОКУМЕНТЫ ИСПОЛНИТЕЛЯ</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48"/>
                    <a:stretch>
                      <a:fillRect/>
                    </a:stretch>
                  </pic:blipFill>
                  <pic:spPr>
                    <a:xfrm>
                      <a:off x="0" y="0"/>
                      <a:ext cx="5509565" cy="7920000"/>
                    </a:xfrm>
                    <a:prstGeom prst="rect">
                      <a:avLst/>
                    </a:prstGeom>
                  </pic:spPr>
                </pic:pic>
              </a:graphicData>
            </a:graphic>
          </wp:inline>
        </w:drawing>
      </w:r>
      <w:r>
        <w:rPr>
          <w:lang w:val="ru-RU"/>
        </w:rPr>
        <w:br w:type="page"/>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49"/>
                    <a:stretch>
                      <a:fillRect/>
                    </a:stretch>
                  </pic:blipFill>
                  <pic:spPr>
                    <a:xfrm>
                      <a:off x="0" y="0"/>
                      <a:ext cx="5509565" cy="7920000"/>
                    </a:xfrm>
                    <a:prstGeom prst="rect">
                      <a:avLst/>
                    </a:prstGeom>
                  </pic:spPr>
                </pic:pic>
              </a:graphicData>
            </a:graphic>
          </wp:inline>
        </w:drawing>
      </w:r>
      <w:r>
        <w:rPr>
          <w:lang w:val="ru-RU"/>
        </w:rPr>
        <w:br w:type="page"/>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50"/>
                    <a:stretch>
                      <a:fillRect/>
                    </a:stretch>
                  </pic:blipFill>
                  <pic:spPr>
                    <a:xfrm>
                      <a:off x="0" y="0"/>
                      <a:ext cx="5509565" cy="7920000"/>
                    </a:xfrm>
                    <a:prstGeom prst="rect">
                      <a:avLst/>
                    </a:prstGeom>
                  </pic:spPr>
                </pic:pic>
              </a:graphicData>
            </a:graphic>
          </wp:inline>
        </w:drawing>
      </w:r>
      <w:r>
        <w:rPr>
          <w:lang w:val="ru-RU"/>
        </w:rPr>
        <w:br w:type="page"/>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51"/>
                    <a:stretch>
                      <a:fillRect/>
                    </a:stretch>
                  </pic:blipFill>
                  <pic:spPr>
                    <a:xfrm>
                      <a:off x="0" y="0"/>
                      <a:ext cx="5509565" cy="7920000"/>
                    </a:xfrm>
                    <a:prstGeom prst="rect">
                      <a:avLst/>
                    </a:prstGeom>
                  </pic:spPr>
                </pic:pic>
              </a:graphicData>
            </a:graphic>
          </wp:inline>
        </w:drawing>
      </w:r>
      <w:r>
        <w:rPr>
          <w:lang w:val="ru-RU"/>
        </w:rPr>
        <w:br w:type="page"/>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52"/>
                    <a:stretch>
                      <a:fillRect/>
                    </a:stretch>
                  </pic:blipFill>
                  <pic:spPr>
                    <a:xfrm>
                      <a:off x="0" y="0"/>
                      <a:ext cx="5509565" cy="7920000"/>
                    </a:xfrm>
                    <a:prstGeom prst="rect">
                      <a:avLst/>
                    </a:prstGeom>
                  </pic:spPr>
                </pic:pic>
              </a:graphicData>
            </a:graphic>
          </wp:inline>
        </w:drawing>
      </w:r>
      <w:r>
        <w:rPr>
          <w:lang w:val="ru-RU"/>
        </w:rPr>
        <w:br w:type="page"/>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53"/>
                    <a:stretch>
                      <a:fillRect/>
                    </a:stretch>
                  </pic:blipFill>
                  <pic:spPr>
                    <a:xfrm>
                      <a:off x="0" y="0"/>
                      <a:ext cx="5509565" cy="7920000"/>
                    </a:xfrm>
                    <a:prstGeom prst="rect">
                      <a:avLst/>
                    </a:prstGeom>
                  </pic:spPr>
                </pic:pic>
              </a:graphicData>
            </a:graphic>
          </wp:inline>
        </w:drawing>
      </w:r>
      <w:r>
        <w:rPr>
          <w:lang w:val="ru-RU"/>
        </w:rPr>
        <w:br w:type="page"/>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54"/>
                    <a:stretch>
                      <a:fillRect/>
                    </a:stretch>
                  </pic:blipFill>
                  <pic:spPr>
                    <a:xfrm>
                      <a:off x="0" y="0"/>
                      <a:ext cx="5509565" cy="7920000"/>
                    </a:xfrm>
                    <a:prstGeom prst="rect">
                      <a:avLst/>
                    </a:prstGeom>
                  </pic:spPr>
                </pic:pic>
              </a:graphicData>
            </a:graphic>
          </wp:inline>
        </w:drawing>
      </w:r>
      <w:r>
        <w:rPr>
          <w:lang w:val="ru-RU"/>
        </w:rPr>
        <w:br w:type="page"/>
      </w:r>
    </w:p>
    <w:p>
      <w:pPr>
        <w:jc w:val="center"/>
      </w:pPr>
      <w:r>
        <w:drawing>
          <wp:inline distT="0" distB="0" distL="0" distR="0">
            <wp:extent cx="5760000"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55"/>
                    <a:stretch>
                      <a:fillRect/>
                    </a:stretch>
                  </pic:blipFill>
                  <pic:spPr>
                    <a:xfrm>
                      <a:off x="0" y="0"/>
                      <a:ext cx="5760000" cy="7920000"/>
                    </a:xfrm>
                    <a:prstGeom prst="rect">
                      <a:avLst/>
                    </a:prstGeom>
                  </pic:spPr>
                </pic:pic>
              </a:graphicData>
            </a:graphic>
          </wp:inline>
        </w:drawing>
      </w:r>
      <w:r>
        <w:rPr>
          <w:lang w:val="ru-RU"/>
        </w:rPr>
        <w:br w:type="page"/>
      </w:r>
    </w:p>
    <w:p>
      <w:pPr>
        <w:jc w:val="center"/>
      </w:pPr>
      <w:r>
        <w:drawing>
          <wp:inline distT="0" distB="0" distL="0" distR="0">
            <wp:extent cx="5760000"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56"/>
                    <a:stretch>
                      <a:fillRect/>
                    </a:stretch>
                  </pic:blipFill>
                  <pic:spPr>
                    <a:xfrm>
                      <a:off x="0" y="0"/>
                      <a:ext cx="5760000" cy="7920000"/>
                    </a:xfrm>
                    <a:prstGeom prst="rect">
                      <a:avLst/>
                    </a:prstGeom>
                  </pic:spPr>
                </pic:pic>
              </a:graphicData>
            </a:graphic>
          </wp:inline>
        </w:drawing>
      </w:r>
      <w:r>
        <w:rPr>
          <w:lang w:val="ru-RU"/>
        </w:rPr>
        <w:br w:type="page"/>
      </w:r>
    </w:p>
    <w:p>
      <w:pPr>
        <w:jc w:val="center"/>
      </w:pPr>
      <w:pPr>
        <w:pStyle w:val="1"/>
        <w:numId w:val="0"/>
      </w:pPr>
      <w:r>
        <w:rPr>
          <w:lang w:val="ru-RU"/>
        </w:rPr>
        <w:t xml:space="preserve">Приложение 2. ДОКУМЕНТЫ ЗАКАЗЧИКА</w:t>
      </w:r>
    </w:p>
    <w:p>
      <w:pPr>
        <w:jc w:val="center"/>
      </w:pPr>
      <w:r>
        <w:rPr>
          <w:lang w:val="ru-RU"/>
        </w:rPr>
        <w:t xml:space="preserve">Акт приема-передачи от 27.10.2023 года</w:t>
      </w:r>
    </w:p>
    <w:p>
      <w:pPr>
        <w:jc w:val="center"/>
      </w:pPr>
      <w:r>
        <w:drawing>
          <wp:inline distT="0" distB="0" distL="0" distR="0">
            <wp:extent cx="5760000" cy="75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57"/>
                    <a:stretch>
                      <a:fillRect/>
                    </a:stretch>
                  </pic:blipFill>
                  <pic:spPr>
                    <a:xfrm>
                      <a:off x="0" y="0"/>
                      <a:ext cx="5760000" cy="7560000"/>
                    </a:xfrm>
                    <a:prstGeom prst="rect">
                      <a:avLst/>
                    </a:prstGeom>
                  </pic:spPr>
                </pic:pic>
              </a:graphicData>
            </a:graphic>
          </wp:inline>
        </w:drawing>
      </w:r>
      <w:r>
        <w:rPr>
          <w:lang w:val="ru-RU"/>
        </w:rPr>
        <w:br w:type="page"/>
      </w:r>
    </w:p>
    <w:p>
      <w:pPr>
        <w:jc w:val="center"/>
      </w:pPr>
      <w:r>
        <w:rPr>
          <w:lang w:val="ru-RU"/>
        </w:rPr>
        <w:t xml:space="preserve">Акт приема-передачи от 27.10.2023 года</w:t>
      </w:r>
    </w:p>
    <w:p>
      <w:pPr>
        <w:jc w:val="center"/>
      </w:pPr>
      <w:r>
        <w:drawing>
          <wp:inline distT="0" distB="0" distL="0" distR="0">
            <wp:extent cx="5760000" cy="756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58"/>
                    <a:stretch>
                      <a:fillRect/>
                    </a:stretch>
                  </pic:blipFill>
                  <pic:spPr>
                    <a:xfrm>
                      <a:off x="0" y="0"/>
                      <a:ext cx="5760000" cy="756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59"/>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60"/>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61"/>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62"/>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63"/>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64"/>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65"/>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66"/>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67"/>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68"/>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69"/>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70"/>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71"/>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72"/>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73"/>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74"/>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75"/>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76"/>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77"/>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78"/>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79"/>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80"/>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81"/>
                    <a:stretch>
                      <a:fillRect/>
                    </a:stretch>
                  </pic:blipFill>
                  <pic:spPr>
                    <a:xfrm>
                      <a:off x="0" y="0"/>
                      <a:ext cx="5509565" cy="7920000"/>
                    </a:xfrm>
                    <a:prstGeom prst="rect">
                      <a:avLst/>
                    </a:prstGeom>
                  </pic:spPr>
                </pic:pic>
              </a:graphicData>
            </a:graphic>
          </wp:inline>
        </w:drawing>
      </w:r>
      <w:r>
        <w:rPr>
          <w:lang w:val="ru-RU"/>
        </w:rPr>
        <w:br w:type="page"/>
      </w:r>
    </w:p>
    <w:p>
      <w:pPr>
        <w:jc w:val="center"/>
      </w:pPr>
      <w:r>
        <w:rPr>
          <w:lang w:val="ru-RU"/>
        </w:rPr>
        <w:t xml:space="preserve">Договор долевого участия от 04.09.2023 года</w:t>
      </w:r>
    </w:p>
    <w:p>
      <w:pPr>
        <w:jc w:val="center"/>
      </w:pPr>
      <w:r>
        <w:drawing>
          <wp:inline distT="0" distB="0" distL="0" distR="0">
            <wp:extent cx="5509565" cy="792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82"/>
                    <a:stretch>
                      <a:fillRect/>
                    </a:stretch>
                  </pic:blipFill>
                  <pic:spPr>
                    <a:xfrm>
                      <a:off x="0" y="0"/>
                      <a:ext cx="5509565" cy="7920000"/>
                    </a:xfrm>
                    <a:prstGeom prst="rect">
                      <a:avLst/>
                    </a:prstGeom>
                  </pic:spPr>
                </pic:pic>
              </a:graphicData>
            </a:graphic>
          </wp:inline>
        </w:drawing>
      </w:r>
      <w:r>
        <w:rPr>
          <w:lang w:val="ru-RU"/>
        </w:rPr>
        <w:br w:type="page"/>
      </w:r>
    </w:p>
    <w:p>
      <w:pPr>
        <w:jc w:val="center"/>
      </w:pPr>
      <w:pPr>
        <w:pStyle w:val="1"/>
        <w:numId w:val="0"/>
      </w:pPr>
      <w:r>
        <w:rPr>
          <w:lang w:val="ru-RU"/>
        </w:rPr>
        <w:t xml:space="preserve">Приложение 3. ИНФОРМАЦИЯ, ПОЛУЧЕННАЯ ИЗ ОТКРЫТЫХ ИСТОЧНИКОВ</w:t>
      </w:r>
    </w:p>
    <w:p>
      <w:pPr>
        <w:jc w:val="center"/>
      </w:pPr>
      <w:r>
        <w:rPr>
          <w:lang w:val="ru-RU"/>
        </w:rPr>
        <w:t xml:space="preserve">Аналог 1</w:t>
      </w:r>
    </w:p>
    <w:p>
      <w:pPr>
        <w:jc w:val="center"/>
      </w:pPr>
      <w:r>
        <w:drawing>
          <wp:inline distT="0" distB="0" distL="0" distR="0">
            <wp:extent cx="5760000" cy="324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83"/>
                    <a:stretch>
                      <a:fillRect/>
                    </a:stretch>
                  </pic:blipFill>
                  <pic:spPr>
                    <a:xfrm>
                      <a:off x="0" y="0"/>
                      <a:ext cx="5760000" cy="3240000"/>
                    </a:xfrm>
                    <a:prstGeom prst="rect">
                      <a:avLst/>
                    </a:prstGeom>
                  </pic:spPr>
                </pic:pic>
              </a:graphicData>
            </a:graphic>
          </wp:inline>
        </w:drawing>
      </w:r>
      <w:r>
        <w:rPr>
          <w:lang w:val="ru-RU"/>
        </w:rPr>
        <w:br w:type="page"/>
      </w:r>
    </w:p>
    <w:p>
      <w:pPr>
        <w:jc w:val="center"/>
      </w:pPr>
      <w:r>
        <w:rPr>
          <w:lang w:val="ru-RU"/>
        </w:rPr>
        <w:t xml:space="preserve">Аналог 1</w:t>
      </w:r>
    </w:p>
    <w:p>
      <w:pPr>
        <w:jc w:val="center"/>
      </w:pPr>
      <w:r>
        <w:drawing>
          <wp:inline distT="0" distB="0" distL="0" distR="0">
            <wp:extent cx="5760000" cy="324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84"/>
                    <a:stretch>
                      <a:fillRect/>
                    </a:stretch>
                  </pic:blipFill>
                  <pic:spPr>
                    <a:xfrm>
                      <a:off x="0" y="0"/>
                      <a:ext cx="5760000" cy="3240000"/>
                    </a:xfrm>
                    <a:prstGeom prst="rect">
                      <a:avLst/>
                    </a:prstGeom>
                  </pic:spPr>
                </pic:pic>
              </a:graphicData>
            </a:graphic>
          </wp:inline>
        </w:drawing>
      </w:r>
      <w:r>
        <w:rPr>
          <w:lang w:val="ru-RU"/>
        </w:rPr>
        <w:br w:type="page"/>
      </w:r>
    </w:p>
    <w:p>
      <w:pPr>
        <w:jc w:val="center"/>
      </w:pPr>
      <w:r>
        <w:rPr>
          <w:lang w:val="ru-RU"/>
        </w:rPr>
        <w:t xml:space="preserve">Аналог 2</w:t>
      </w:r>
    </w:p>
    <w:p>
      <w:pPr>
        <w:jc w:val="center"/>
      </w:pPr>
      <w:r>
        <w:drawing>
          <wp:inline distT="0" distB="0" distL="0" distR="0">
            <wp:extent cx="5760000" cy="324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85"/>
                    <a:stretch>
                      <a:fillRect/>
                    </a:stretch>
                  </pic:blipFill>
                  <pic:spPr>
                    <a:xfrm>
                      <a:off x="0" y="0"/>
                      <a:ext cx="5760000" cy="3240000"/>
                    </a:xfrm>
                    <a:prstGeom prst="rect">
                      <a:avLst/>
                    </a:prstGeom>
                  </pic:spPr>
                </pic:pic>
              </a:graphicData>
            </a:graphic>
          </wp:inline>
        </w:drawing>
      </w:r>
      <w:r>
        <w:rPr>
          <w:lang w:val="ru-RU"/>
        </w:rPr>
        <w:br w:type="page"/>
      </w:r>
    </w:p>
    <w:p>
      <w:pPr>
        <w:jc w:val="center"/>
      </w:pPr>
      <w:r>
        <w:rPr>
          <w:lang w:val="ru-RU"/>
        </w:rPr>
        <w:t xml:space="preserve">Аналог 2</w:t>
      </w:r>
    </w:p>
    <w:p>
      <w:pPr>
        <w:jc w:val="center"/>
      </w:pPr>
      <w:r>
        <w:drawing>
          <wp:inline distT="0" distB="0" distL="0" distR="0">
            <wp:extent cx="5760000" cy="324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86"/>
                    <a:stretch>
                      <a:fillRect/>
                    </a:stretch>
                  </pic:blipFill>
                  <pic:spPr>
                    <a:xfrm>
                      <a:off x="0" y="0"/>
                      <a:ext cx="5760000" cy="3240000"/>
                    </a:xfrm>
                    <a:prstGeom prst="rect">
                      <a:avLst/>
                    </a:prstGeom>
                  </pic:spPr>
                </pic:pic>
              </a:graphicData>
            </a:graphic>
          </wp:inline>
        </w:drawing>
      </w:r>
      <w:r>
        <w:rPr>
          <w:lang w:val="ru-RU"/>
        </w:rPr>
        <w:br w:type="page"/>
      </w:r>
    </w:p>
    <w:p>
      <w:pPr>
        <w:jc w:val="center"/>
      </w:pPr>
      <w:r>
        <w:rPr>
          <w:lang w:val="ru-RU"/>
        </w:rPr>
        <w:t xml:space="preserve">Аналог 2</w:t>
      </w:r>
    </w:p>
    <w:p>
      <w:pPr>
        <w:jc w:val="center"/>
      </w:pPr>
      <w:r>
        <w:drawing>
          <wp:inline distT="0" distB="0" distL="0" distR="0">
            <wp:extent cx="5760000" cy="324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87"/>
                    <a:stretch>
                      <a:fillRect/>
                    </a:stretch>
                  </pic:blipFill>
                  <pic:spPr>
                    <a:xfrm>
                      <a:off x="0" y="0"/>
                      <a:ext cx="5760000" cy="3240000"/>
                    </a:xfrm>
                    <a:prstGeom prst="rect">
                      <a:avLst/>
                    </a:prstGeom>
                  </pic:spPr>
                </pic:pic>
              </a:graphicData>
            </a:graphic>
          </wp:inline>
        </w:drawing>
      </w:r>
      <w:r>
        <w:rPr>
          <w:lang w:val="ru-RU"/>
        </w:rPr>
        <w:br w:type="page"/>
      </w:r>
    </w:p>
    <w:p>
      <w:pPr>
        <w:jc w:val="center"/>
      </w:pPr>
      <w:r>
        <w:rPr>
          <w:lang w:val="ru-RU"/>
        </w:rPr>
        <w:t xml:space="preserve">Аналог 3</w:t>
      </w:r>
    </w:p>
    <w:p>
      <w:pPr>
        <w:jc w:val="center"/>
      </w:pPr>
      <w:r>
        <w:drawing>
          <wp:inline distT="0" distB="0" distL="0" distR="0">
            <wp:extent cx="5760000" cy="324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88"/>
                    <a:stretch>
                      <a:fillRect/>
                    </a:stretch>
                  </pic:blipFill>
                  <pic:spPr>
                    <a:xfrm>
                      <a:off x="0" y="0"/>
                      <a:ext cx="5760000" cy="3240000"/>
                    </a:xfrm>
                    <a:prstGeom prst="rect">
                      <a:avLst/>
                    </a:prstGeom>
                  </pic:spPr>
                </pic:pic>
              </a:graphicData>
            </a:graphic>
          </wp:inline>
        </w:drawing>
      </w:r>
      <w:r>
        <w:rPr>
          <w:lang w:val="ru-RU"/>
        </w:rPr>
        <w:br w:type="page"/>
      </w:r>
    </w:p>
    <w:p>
      <w:pPr>
        <w:jc w:val="center"/>
      </w:pPr>
      <w:r>
        <w:rPr>
          <w:lang w:val="ru-RU"/>
        </w:rPr>
        <w:t xml:space="preserve">Аналог 3</w:t>
      </w:r>
    </w:p>
    <w:p>
      <w:pPr>
        <w:jc w:val="center"/>
      </w:pPr>
      <w:r>
        <w:drawing>
          <wp:inline distT="0" distB="0" distL="0" distR="0">
            <wp:extent cx="5760000" cy="324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89"/>
                    <a:stretch>
                      <a:fillRect/>
                    </a:stretch>
                  </pic:blipFill>
                  <pic:spPr>
                    <a:xfrm>
                      <a:off x="0" y="0"/>
                      <a:ext cx="5760000" cy="3240000"/>
                    </a:xfrm>
                    <a:prstGeom prst="rect">
                      <a:avLst/>
                    </a:prstGeom>
                  </pic:spPr>
                </pic:pic>
              </a:graphicData>
            </a:graphic>
          </wp:inline>
        </w:drawing>
      </w:r>
      <w:r>
        <w:rPr>
          <w:lang w:val="ru-RU"/>
        </w:rPr>
        <w:br w:type="page"/>
      </w:r>
    </w:p>
    <w:p>
      <w:pPr>
        <w:jc w:val="center"/>
      </w:pPr>
      <w:r>
        <w:rPr>
          <w:lang w:val="ru-RU"/>
        </w:rPr>
        <w:t xml:space="preserve">Аналог 3</w:t>
      </w:r>
    </w:p>
    <w:p>
      <w:pPr>
        <w:jc w:val="center"/>
      </w:pPr>
      <w:r>
        <w:drawing>
          <wp:inline distT="0" distB="0" distL="0" distR="0">
            <wp:extent cx="5760000" cy="324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90"/>
                    <a:stretch>
                      <a:fillRect/>
                    </a:stretch>
                  </pic:blipFill>
                  <pic:spPr>
                    <a:xfrm>
                      <a:off x="0" y="0"/>
                      <a:ext cx="5760000" cy="3240000"/>
                    </a:xfrm>
                    <a:prstGeom prst="rect">
                      <a:avLst/>
                    </a:prstGeom>
                  </pic:spPr>
                </pic:pic>
              </a:graphicData>
            </a:graphic>
          </wp:inline>
        </w:drawing>
      </w:r>
      <w:r>
        <w:rPr>
          <w:lang w:val="ru-RU"/>
        </w:rPr>
        <w:br w:type="page"/>
      </w:r>
    </w:p>
    <w:p>
      <w:pPr>
        <w:jc w:val="center"/>
      </w:pPr>
      <w:r>
        <w:rPr>
          <w:lang w:val="ru-RU"/>
        </w:rPr>
        <w:t xml:space="preserve">Аналог 4</w:t>
      </w:r>
    </w:p>
    <w:p>
      <w:pPr>
        <w:jc w:val="center"/>
      </w:pPr>
      <w:r>
        <w:drawing>
          <wp:inline distT="0" distB="0" distL="0" distR="0">
            <wp:extent cx="5760000" cy="324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91"/>
                    <a:stretch>
                      <a:fillRect/>
                    </a:stretch>
                  </pic:blipFill>
                  <pic:spPr>
                    <a:xfrm>
                      <a:off x="0" y="0"/>
                      <a:ext cx="5760000" cy="3240000"/>
                    </a:xfrm>
                    <a:prstGeom prst="rect">
                      <a:avLst/>
                    </a:prstGeom>
                  </pic:spPr>
                </pic:pic>
              </a:graphicData>
            </a:graphic>
          </wp:inline>
        </w:drawing>
      </w:r>
      <w:r>
        <w:rPr>
          <w:lang w:val="ru-RU"/>
        </w:rPr>
        <w:br w:type="page"/>
      </w:r>
    </w:p>
    <w:p>
      <w:pPr>
        <w:jc w:val="center"/>
      </w:pPr>
      <w:r>
        <w:rPr>
          <w:lang w:val="ru-RU"/>
        </w:rPr>
        <w:t xml:space="preserve">Аналог 4</w:t>
      </w:r>
    </w:p>
    <w:p>
      <w:pPr>
        <w:jc w:val="center"/>
      </w:pPr>
      <w:r>
        <w:drawing>
          <wp:inline distT="0" distB="0" distL="0" distR="0">
            <wp:extent cx="5760000" cy="324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92"/>
                    <a:stretch>
                      <a:fillRect/>
                    </a:stretch>
                  </pic:blipFill>
                  <pic:spPr>
                    <a:xfrm>
                      <a:off x="0" y="0"/>
                      <a:ext cx="5760000" cy="3240000"/>
                    </a:xfrm>
                    <a:prstGeom prst="rect">
                      <a:avLst/>
                    </a:prstGeom>
                  </pic:spPr>
                </pic:pic>
              </a:graphicData>
            </a:graphic>
          </wp:inline>
        </w:drawing>
      </w:r>
      <w:r>
        <w:rPr>
          <w:lang w:val="ru-RU"/>
        </w:rPr>
        <w:br w:type="page"/>
      </w:r>
    </w:p>
    <w:p>
      <w:pPr>
        <w:jc w:val="center"/>
      </w:pPr>
      <w:r>
        <w:rPr>
          <w:lang w:val="ru-RU"/>
        </w:rPr>
        <w:t xml:space="preserve">Аналог 4</w:t>
      </w:r>
    </w:p>
    <w:p>
      <w:pPr>
        <w:jc w:val="center"/>
      </w:pPr>
      <w:r>
        <w:drawing>
          <wp:inline distT="0" distB="0" distL="0" distR="0">
            <wp:extent cx="5760000" cy="3240000"/>
            <wp:effectExtent l="0" t="0" r="0" b="0"/>
            <wp:docPr id="90" nam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0.jpg"/>
                    <pic:cNvPicPr/>
                  </pic:nvPicPr>
                  <pic:blipFill>
                    <a:blip r:embed="rId93"/>
                    <a:stretch>
                      <a:fillRect/>
                    </a:stretch>
                  </pic:blipFill>
                  <pic:spPr>
                    <a:xfrm>
                      <a:off x="0" y="0"/>
                      <a:ext cx="5760000" cy="3240000"/>
                    </a:xfrm>
                    <a:prstGeom prst="rect">
                      <a:avLst/>
                    </a:prstGeom>
                  </pic:spPr>
                </pic:pic>
              </a:graphicData>
            </a:graphic>
          </wp:inline>
        </w:drawing>
      </w:r>
    </w:p>
  </w:body>
</w:document>
</file>

<file path=word/endnotes.xml><?xml version="1.0" encoding="utf-8"?>
<w:endnotes xmlns:w="http://schemas.openxmlformats.org/wordprocessingml/2006/main"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endnote w:type="separator" w:id="-1">
    <w:p w:rsidR="005702D2" w:rsidRDefault="005702D2" w:rsidP="00EC4965">
      <w:pPr>
        <w:spacing w:after="0"/>
      </w:pPr>
      <w:r>
        <w:separator/>
      </w:r>
    </w:p>
  </w:endnote>
  <w:endnote w:type="continuationSeparator" w:id="0">
    <w:p w:rsidR="005702D2" w:rsidRDefault="005702D2" w:rsidP="00EC4965">
      <w:pPr>
        <w:spacing w:after="0"/>
      </w:pPr>
      <w:r>
        <w:continuationSeparator/>
      </w:r>
    </w:p>
  </w:endnote>
</w:endnotes>
</file>

<file path=word/fontTable.xml><?xml version="1.0" encoding="utf-8"?>
<w:fonts xmlns:w="http://schemas.openxmlformats.org/wordprocessingml/2006/main" xmlns:mc="http://schemas.openxmlformats.org/markup-compatibility/2006" xmlns:r="http://schemas.openxmlformats.org/officeDocument/2006/relationships"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Sans Unicode">
    <w:panose1 w:val="020B0602030504020204"/>
    <w:charset w:val="CC"/>
    <w:family w:val="swiss"/>
    <w:pitch w:val="variable"/>
    <w:sig w:usb0="80000AFF" w:usb1="0000396B" w:usb2="00000000" w:usb3="00000000" w:csb0="000000BF" w:csb1="00000000"/>
  </w:font>
</w:fonts>
</file>

<file path=word/footer1.xml><?xml version="1.0" encoding="utf-8"?>
<w:ftr xmlns:w="http://schemas.openxmlformats.org/wordprocessingml/2006/main"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sdt>
    <w:sdtPr>
      <w:id w:val="-1693913241"/>
      <w:docPartObj>
        <w:docPartGallery w:val="Page Numbers (Bottom of Page)"/>
        <w:docPartUnique/>
      </w:docPartObj>
    </w:sdtPr>
    <w:sdtEndPr/>
    <w:sdtContent>
      <w:p w:rsidR="00EC4965" w:rsidRDefault="00EC4965">
        <w:pPr>
          <w:pStyle w:val="af0"/>
        </w:pPr>
        <w:r>
          <w:fldChar w:fldCharType="begin"/>
        </w:r>
        <w:r>
          <w:instrText>PAGE</w:instrText>
        </w:r>
        <w:r>
          <w:fldChar w:fldCharType="separate"/>
        </w:r>
        <w:r w:rsidR="00ED6E70">
          <w:rPr>
            <w:noProof/>
          </w:rPr>
          <w:t>2</w:t>
        </w:r>
        <w:r>
          <w:fldChar w:fldCharType="end"/>
        </w:r>
      </w:p>
    </w:sdtContent>
  </w:sdt>
  <w:p w:rsidR="00570E26" w:rsidRDefault="00BC06D9" w:rsidP="00DD6B15">
    <w:r>
      <w:rPr>
        <w:lang w:val="ru-RU"/>
      </w:rPr>
      <w:t xml:space="preserve">ОТЧЕТ 1170 от 20.12.2023</w:t>
    </w:r>
  </w:p>
</w:ftr>
</file>

<file path=word/footnotes.xml><?xml version="1.0" encoding="utf-8"?>
<w:footnotes xmlns:w="http://schemas.openxmlformats.org/wordprocessingml/2006/main"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footnote w:type="separator" w:id="-1">
    <w:p w:rsidR="00BC06D9" w:rsidRDefault="00BC06D9" w:rsidP="00EC4965">
      <w:pPr>
        <w:spacing w:after="0"/>
      </w:pPr>
      <w:r>
        <w:separator/>
      </w:r>
    </w:p>
  </w:footnote>
  <w:footnote w:type="continuationSeparator" w:id="0">
    <w:p w:rsidR="00BC06D9" w:rsidRDefault="00BC06D9" w:rsidP="00EC4965">
      <w:pPr>
        <w:spacing w:after="0"/>
      </w:pPr>
      <w:r>
        <w:continuationSeparator/>
      </w:r>
    </w:p>
  </w:footnote>
</w:footnotes>
</file>

<file path=word/header1.xml><?xml version="1.0" encoding="utf-8"?>
<w:hdr xmlns:w="http://schemas.openxmlformats.org/wordprocessingml/2006/main"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
</w:hdr>
</file>

<file path=word/numbering.xml><?xml version="1.0" encoding="utf-8"?>
<w:numbering xmlns:w="http://schemas.openxmlformats.org/wordprocessingml/2006/main"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FFFFFF7C"/>
    <w:multiLevelType w:val="singleLevel"/>
    <w:tmpl w:val="D13EC794"/>
    <w:lvl w:ilvl="0">
      <w:start w:val="1"/>
      <w:numFmt w:val="decimal"/>
      <w:lvlText w:val="%1."/>
      <w:lvlJc w:val="left"/>
      <w:pPr>
        <w:tabs>
          <w:tab w:val="num" w:pos="1492"/>
        </w:tabs>
        <w:ind w:left="1492" w:hanging="360"/>
      </w:pPr>
    </w:lvl>
  </w:abstractNum>
  <w:abstractNum w:abstractNumId="1">
    <w:nsid w:val="FFFFFF7D"/>
    <w:multiLevelType w:val="singleLevel"/>
    <w:tmpl w:val="AF4C6FBA"/>
    <w:lvl w:ilvl="0">
      <w:start w:val="1"/>
      <w:numFmt w:val="decimal"/>
      <w:lvlText w:val="%1."/>
      <w:lvlJc w:val="left"/>
      <w:pPr>
        <w:tabs>
          <w:tab w:val="num" w:pos="1209"/>
        </w:tabs>
        <w:ind w:left="1209" w:hanging="360"/>
      </w:pPr>
    </w:lvl>
  </w:abstractNum>
  <w:abstractNum w:abstractNumId="2">
    <w:nsid w:val="FFFFFF7E"/>
    <w:multiLevelType w:val="singleLevel"/>
    <w:tmpl w:val="079091B0"/>
    <w:lvl w:ilvl="0">
      <w:start w:val="1"/>
      <w:numFmt w:val="decimal"/>
      <w:lvlText w:val="%1."/>
      <w:lvlJc w:val="left"/>
      <w:pPr>
        <w:tabs>
          <w:tab w:val="num" w:pos="926"/>
        </w:tabs>
        <w:ind w:left="926" w:hanging="360"/>
      </w:pPr>
    </w:lvl>
  </w:abstractNum>
  <w:abstractNum w:abstractNumId="3">
    <w:nsid w:val="FFFFFF7F"/>
    <w:multiLevelType w:val="singleLevel"/>
    <w:tmpl w:val="21AC4720"/>
    <w:lvl w:ilvl="0">
      <w:start w:val="1"/>
      <w:numFmt w:val="decimal"/>
      <w:lvlText w:val="%1."/>
      <w:lvlJc w:val="left"/>
      <w:pPr>
        <w:tabs>
          <w:tab w:val="num" w:pos="643"/>
        </w:tabs>
        <w:ind w:left="643" w:hanging="360"/>
      </w:pPr>
    </w:lvl>
  </w:abstractNum>
  <w:abstractNum w:abstractNumId="4">
    <w:nsid w:val="FFFFFF80"/>
    <w:multiLevelType w:val="singleLevel"/>
    <w:tmpl w:val="5C208A0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F0E0F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A9D0208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DB00A3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7E6A3426"/>
    <w:lvl w:ilvl="0">
      <w:start w:val="1"/>
      <w:numFmt w:val="decimal"/>
      <w:lvlText w:val="%1."/>
      <w:lvlJc w:val="left"/>
      <w:pPr>
        <w:tabs>
          <w:tab w:val="num" w:pos="360"/>
        </w:tabs>
        <w:ind w:left="360" w:hanging="360"/>
      </w:pPr>
    </w:lvl>
  </w:abstractNum>
  <w:abstractNum w:abstractNumId="9">
    <w:nsid w:val="FFFFFF89"/>
    <w:multiLevelType w:val="singleLevel"/>
    <w:tmpl w:val="E4121AAE"/>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nsid w:val="00000002"/>
    <w:multiLevelType w:val="multilevel"/>
    <w:tmpl w:val="00000002"/>
    <w:lvl w:ilvl="0">
      <w:start w:val="1"/>
      <w:numFmt w:val="bullet"/>
      <w:lvlText w:val=""/>
      <w:lvlJc w:val="left"/>
      <w:pPr>
        <w:tabs>
          <w:tab w:val="num" w:pos="363"/>
        </w:tabs>
        <w:ind w:left="363" w:hanging="363"/>
      </w:pPr>
      <w:rPr>
        <w:rFonts w:ascii="Wingdings" w:hAnsi="Wingdings"/>
      </w:rPr>
    </w:lvl>
    <w:lvl w:ilvl="1">
      <w:start w:val="1"/>
      <w:numFmt w:val="bullet"/>
      <w:lvlText w:val=""/>
      <w:lvlJc w:val="left"/>
      <w:pPr>
        <w:tabs>
          <w:tab w:val="num" w:pos="363"/>
        </w:tabs>
        <w:ind w:left="363" w:firstLine="0"/>
      </w:pPr>
      <w:rPr>
        <w:rFonts w:ascii="Symbol" w:hAnsi="Symbol"/>
      </w:rPr>
    </w:lvl>
    <w:lvl w:ilvl="2">
      <w:start w:val="1"/>
      <w:numFmt w:val="bullet"/>
      <w:lvlText w:val=""/>
      <w:lvlJc w:val="left"/>
      <w:pPr>
        <w:tabs>
          <w:tab w:val="num" w:pos="363"/>
        </w:tabs>
        <w:ind w:left="363" w:firstLine="0"/>
      </w:pPr>
      <w:rPr>
        <w:rFonts w:ascii="Symbol" w:hAnsi="Symbol"/>
      </w:rPr>
    </w:lvl>
    <w:lvl w:ilvl="3">
      <w:start w:val="1"/>
      <w:numFmt w:val="bullet"/>
      <w:lvlText w:val=""/>
      <w:lvlJc w:val="left"/>
      <w:pPr>
        <w:tabs>
          <w:tab w:val="num" w:pos="363"/>
        </w:tabs>
        <w:ind w:left="363" w:firstLine="0"/>
      </w:pPr>
      <w:rPr>
        <w:rFonts w:ascii="Symbol" w:hAnsi="Symbol"/>
      </w:rPr>
    </w:lvl>
    <w:lvl w:ilvl="4">
      <w:start w:val="1"/>
      <w:numFmt w:val="bullet"/>
      <w:lvlText w:val=""/>
      <w:lvlJc w:val="left"/>
      <w:pPr>
        <w:tabs>
          <w:tab w:val="num" w:pos="363"/>
        </w:tabs>
        <w:ind w:left="363" w:firstLine="0"/>
      </w:pPr>
      <w:rPr>
        <w:rFonts w:ascii="Symbol" w:hAnsi="Symbol"/>
      </w:rPr>
    </w:lvl>
    <w:lvl w:ilvl="5">
      <w:start w:val="1"/>
      <w:numFmt w:val="bullet"/>
      <w:lvlText w:val=""/>
      <w:lvlJc w:val="left"/>
      <w:pPr>
        <w:tabs>
          <w:tab w:val="num" w:pos="363"/>
        </w:tabs>
        <w:ind w:left="363" w:firstLine="0"/>
      </w:pPr>
      <w:rPr>
        <w:rFonts w:ascii="Symbol" w:hAnsi="Symbol"/>
      </w:rPr>
    </w:lvl>
    <w:lvl w:ilvl="6">
      <w:start w:val="1"/>
      <w:numFmt w:val="bullet"/>
      <w:lvlText w:val=""/>
      <w:lvlJc w:val="left"/>
      <w:pPr>
        <w:tabs>
          <w:tab w:val="num" w:pos="363"/>
        </w:tabs>
        <w:ind w:left="363" w:firstLine="0"/>
      </w:pPr>
      <w:rPr>
        <w:rFonts w:ascii="Symbol" w:hAnsi="Symbol"/>
      </w:rPr>
    </w:lvl>
    <w:lvl w:ilvl="7">
      <w:start w:val="1"/>
      <w:numFmt w:val="bullet"/>
      <w:lvlText w:val=""/>
      <w:lvlJc w:val="left"/>
      <w:pPr>
        <w:tabs>
          <w:tab w:val="num" w:pos="363"/>
        </w:tabs>
        <w:ind w:left="363" w:firstLine="0"/>
      </w:pPr>
      <w:rPr>
        <w:rFonts w:ascii="Symbol" w:hAnsi="Symbol"/>
      </w:rPr>
    </w:lvl>
    <w:lvl w:ilvl="8">
      <w:start w:val="1"/>
      <w:numFmt w:val="bullet"/>
      <w:lvlText w:val=""/>
      <w:lvlJc w:val="left"/>
      <w:pPr>
        <w:tabs>
          <w:tab w:val="num" w:pos="363"/>
        </w:tabs>
        <w:ind w:left="363" w:firstLine="0"/>
      </w:pPr>
      <w:rPr>
        <w:rFonts w:ascii="Symbol" w:hAnsi="Symbol"/>
      </w:rPr>
    </w:lvl>
  </w:abstractNum>
  <w:abstractNum w:abstractNumId="12">
    <w:nsid w:val="0000000B"/>
    <w:multiLevelType w:val="multilevel"/>
    <w:tmpl w:val="0000000B"/>
    <w:lvl w:ilvl="0">
      <w:start w:val="1"/>
      <w:numFmt w:val="bullet"/>
      <w:lvlText w:val=""/>
      <w:lvlJc w:val="left"/>
      <w:pPr>
        <w:tabs>
          <w:tab w:val="num" w:pos="363"/>
        </w:tabs>
        <w:ind w:left="363" w:hanging="363"/>
      </w:pPr>
      <w:rPr>
        <w:rFonts w:ascii="Wingdings" w:hAnsi="Wingdings"/>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3">
    <w:nsid w:val="0000000C"/>
    <w:multiLevelType w:val="multilevel"/>
    <w:tmpl w:val="0000000C"/>
    <w:lvl w:ilvl="0">
      <w:start w:val="1"/>
      <w:numFmt w:val="decimal"/>
      <w:lvlText w:val="%1."/>
      <w:lvlJc w:val="left"/>
      <w:pPr>
        <w:tabs>
          <w:tab w:val="num" w:pos="363"/>
        </w:tabs>
        <w:ind w:left="363" w:hanging="36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0000000D"/>
    <w:multiLevelType w:val="multilevel"/>
    <w:tmpl w:val="0000000D"/>
    <w:lvl w:ilvl="0">
      <w:start w:val="1"/>
      <w:numFmt w:val="bullet"/>
      <w:lvlText w:val=""/>
      <w:lvlJc w:val="left"/>
      <w:pPr>
        <w:tabs>
          <w:tab w:val="num" w:pos="363"/>
        </w:tabs>
        <w:ind w:left="363" w:hanging="363"/>
      </w:pPr>
      <w:rPr>
        <w:rFonts w:ascii="Wingdings" w:hAnsi="Wingdings"/>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5">
    <w:nsid w:val="0000000E"/>
    <w:multiLevelType w:val="multilevel"/>
    <w:tmpl w:val="0000000E"/>
    <w:lvl w:ilvl="0">
      <w:start w:val="1"/>
      <w:numFmt w:val="bullet"/>
      <w:lvlText w:val=""/>
      <w:lvlJc w:val="left"/>
      <w:pPr>
        <w:tabs>
          <w:tab w:val="num" w:pos="363"/>
        </w:tabs>
        <w:ind w:left="363" w:hanging="363"/>
      </w:pPr>
      <w:rPr>
        <w:rFonts w:ascii="Wingdings" w:hAnsi="Wingdings"/>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6">
    <w:nsid w:val="016656CE"/>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Таблица %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7">
    <w:nsid w:val="02C8712B"/>
    <w:multiLevelType w:val="multilevel"/>
    <w:tmpl w:val="E1865B06"/>
    <w:numStyleLink w:val="OrdinaryEnumeration"/>
  </w:abstractNum>
  <w:abstractNum w:abstractNumId="18">
    <w:nsid w:val="0461288A"/>
    <w:multiLevelType w:val="multilevel"/>
    <w:tmpl w:val="E1865B06"/>
    <w:numStyleLink w:val="OrdinaryEnumeration"/>
  </w:abstractNum>
  <w:abstractNum w:abstractNumId="19">
    <w:nsid w:val="0E4768E5"/>
    <w:multiLevelType w:val="multilevel"/>
    <w:tmpl w:val="EC2A9C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Таблица %1.%2.%3."/>
      <w:lvlJc w:val="left"/>
      <w:pPr>
        <w:tabs>
          <w:tab w:val="num" w:pos="57"/>
        </w:tabs>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125E53C4"/>
    <w:multiLevelType w:val="multilevel"/>
    <w:tmpl w:val="E1865B06"/>
    <w:numStyleLink w:val="OrdinaryEnumeration"/>
  </w:abstractNum>
  <w:abstractNum w:abstractNumId="21">
    <w:nsid w:val="130C76BC"/>
    <w:multiLevelType w:val="multilevel"/>
    <w:tmpl w:val="AFC6B942"/>
    <w:lvl w:ilvl="0">
      <w:start w:val="1"/>
      <w:numFmt w:val="bullet"/>
      <w:lvlText w:val=""/>
      <w:lvlJc w:val="left"/>
      <w:pPr>
        <w:tabs>
          <w:tab w:val="num" w:pos="363"/>
        </w:tabs>
        <w:ind w:left="363" w:hanging="363"/>
      </w:pPr>
      <w:rPr>
        <w:rFonts w:ascii="Symbol" w:hAnsi="Symbol" w:hint="default"/>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2">
    <w:nsid w:val="13A851ED"/>
    <w:multiLevelType w:val="multilevel"/>
    <w:tmpl w:val="E1865B06"/>
    <w:numStyleLink w:val="OrdinaryEnumeration"/>
  </w:abstractNum>
  <w:abstractNum w:abstractNumId="23">
    <w:nsid w:val="13DB7F51"/>
    <w:multiLevelType w:val="multilevel"/>
    <w:tmpl w:val="E1865B06"/>
    <w:numStyleLink w:val="OrdinaryEnumeration"/>
  </w:abstractNum>
  <w:abstractNum w:abstractNumId="24">
    <w:nsid w:val="1CF110D5"/>
    <w:multiLevelType w:val="multilevel"/>
    <w:tmpl w:val="E1865B06"/>
    <w:numStyleLink w:val="OrdinaryEnumeration"/>
  </w:abstractNum>
  <w:abstractNum w:abstractNumId="25">
    <w:nsid w:val="32CA3A60"/>
    <w:multiLevelType w:val="multilevel"/>
    <w:tmpl w:val="0419001F"/>
    <w:lvl w:ilvl="0">
      <w:start w:val="1"/>
      <w:numFmt w:val="decimal"/>
      <w:lvlText w:val="%1."/>
      <w:lvlJc w:val="left"/>
      <w:pPr>
        <w:ind w:left="360" w:hanging="360"/>
      </w:pPr>
      <w:rPr>
        <w:rFonts w:hint="default"/>
        <w:b/>
        <w:i w:val="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4473E9E"/>
    <w:multiLevelType w:val="hybridMultilevel"/>
    <w:tmpl w:val="D54EA8A6"/>
    <w:lvl w:ilvl="0" w:tplc="B9BE499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6314767"/>
    <w:multiLevelType w:val="multilevel"/>
    <w:tmpl w:val="E1865B06"/>
    <w:styleLink w:val="OrdinaryEnumeration"/>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B2D64EE"/>
    <w:multiLevelType w:val="multilevel"/>
    <w:tmpl w:val="E1865B06"/>
    <w:numStyleLink w:val="OrdinaryEnumeration"/>
  </w:abstractNum>
  <w:abstractNum w:abstractNumId="29">
    <w:nsid w:val="402224BF"/>
    <w:multiLevelType w:val="multilevel"/>
    <w:tmpl w:val="0419001F"/>
    <w:lvl w:ilvl="0">
      <w:start w:val="1"/>
      <w:numFmt w:val="decimal"/>
      <w:lvlText w:val="%1."/>
      <w:lvlJc w:val="left"/>
      <w:pPr>
        <w:ind w:left="360" w:hanging="360"/>
      </w:pPr>
      <w:rPr>
        <w:rFonts w:hint="default"/>
        <w:b/>
        <w:i w:val="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0C6354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F9307C8"/>
    <w:multiLevelType w:val="hybridMultilevel"/>
    <w:tmpl w:val="E1865B06"/>
    <w:lvl w:ilvl="0" w:tplc="6E82FD4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2F8390B"/>
    <w:multiLevelType w:val="multilevel"/>
    <w:tmpl w:val="E1865B06"/>
    <w:numStyleLink w:val="OrdinaryEnumeration"/>
  </w:abstractNum>
  <w:abstractNum w:abstractNumId="33">
    <w:nsid w:val="5431152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66F7FF4"/>
    <w:multiLevelType w:val="multilevel"/>
    <w:tmpl w:val="009E28A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70FE030A"/>
    <w:multiLevelType w:val="multilevel"/>
    <w:tmpl w:val="E1865B06"/>
    <w:numStyleLink w:val="OrdinaryEnumeration"/>
  </w:abstractNum>
  <w:abstractNum w:abstractNumId="36">
    <w:nsid w:val="77C22652"/>
    <w:multiLevelType w:val="multilevel"/>
    <w:tmpl w:val="2A42B0B2"/>
    <w:lvl w:ilvl="0">
      <w:start w:val="1"/>
      <w:numFmt w:val="bullet"/>
      <w:lvlText w:val=""/>
      <w:lvlJc w:val="left"/>
      <w:pPr>
        <w:tabs>
          <w:tab w:val="num" w:pos="720"/>
        </w:tabs>
        <w:ind w:left="720" w:hanging="720"/>
      </w:pPr>
      <w:rPr>
        <w:rFonts w:ascii="Symbol" w:hAnsi="Symbol" w:hint="default"/>
      </w:rPr>
    </w:lvl>
    <w:lvl w:ilvl="1">
      <w:start w:val="1"/>
      <w:numFmt w:val="bullet"/>
      <w:lvlText w:val="o"/>
      <w:lvlJc w:val="left"/>
      <w:pPr>
        <w:tabs>
          <w:tab w:val="num" w:pos="1440"/>
        </w:tabs>
        <w:ind w:left="1440" w:hanging="720"/>
      </w:pPr>
      <w:rPr>
        <w:rFonts w:ascii="Courier New" w:hAnsi="Courier New" w:cs="Courier New"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nsid w:val="781D3E0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9A87490"/>
    <w:multiLevelType w:val="multilevel"/>
    <w:tmpl w:val="E1865B06"/>
    <w:numStyleLink w:val="OrdinaryEnumeration"/>
  </w:abstractNum>
  <w:num w:numId="1">
    <w:abstractNumId w:val="3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7"/>
  </w:num>
  <w:num w:numId="13">
    <w:abstractNumId w:val="17"/>
  </w:num>
  <w:num w:numId="14">
    <w:abstractNumId w:val="22"/>
  </w:num>
  <w:num w:numId="15">
    <w:abstractNumId w:val="18"/>
  </w:num>
  <w:num w:numId="16">
    <w:abstractNumId w:val="20"/>
  </w:num>
  <w:num w:numId="17">
    <w:abstractNumId w:val="35"/>
  </w:num>
  <w:num w:numId="18">
    <w:abstractNumId w:val="28"/>
  </w:num>
  <w:num w:numId="19">
    <w:abstractNumId w:val="23"/>
  </w:num>
  <w:num w:numId="20">
    <w:abstractNumId w:val="26"/>
  </w:num>
  <w:num w:numId="21">
    <w:abstractNumId w:val="38"/>
  </w:num>
  <w:num w:numId="22">
    <w:abstractNumId w:val="32"/>
  </w:num>
  <w:num w:numId="23">
    <w:abstractNumId w:val="24"/>
  </w:num>
  <w:num w:numId="24">
    <w:abstractNumId w:val="10"/>
  </w:num>
  <w:num w:numId="25">
    <w:abstractNumId w:val="11"/>
  </w:num>
  <w:num w:numId="26">
    <w:abstractNumId w:val="12"/>
  </w:num>
  <w:num w:numId="27">
    <w:abstractNumId w:val="13"/>
  </w:num>
  <w:num w:numId="28">
    <w:abstractNumId w:val="14"/>
  </w:num>
  <w:num w:numId="29">
    <w:abstractNumId w:val="15"/>
  </w:num>
  <w:num w:numId="30">
    <w:abstractNumId w:val="21"/>
  </w:num>
  <w:num w:numId="31">
    <w:abstractNumId w:val="36"/>
  </w:num>
  <w:num w:numId="32">
    <w:abstractNumId w:val="34"/>
  </w:num>
  <w:num w:numId="33">
    <w:abstractNumId w:val="34"/>
  </w:num>
  <w:num w:numId="3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7"/>
  </w:num>
  <w:num w:numId="37">
    <w:abstractNumId w:val="19"/>
  </w:num>
  <w:num w:numId="38">
    <w:abstractNumId w:val="25"/>
  </w:num>
  <w:num w:numId="39">
    <w:abstractNumId w:val="33"/>
  </w:num>
  <w:num w:numId="40">
    <w:abstractNumId w:val="16"/>
  </w:num>
  <w:num w:numId="41">
    <w:abstractNumId w:val="30"/>
  </w:num>
</w:numbering>
</file>

<file path=word/settings.xml><?xml version="1.0" encoding="utf-8"?>
<w:settings xmlns:w="http://schemas.openxmlformats.org/wordprocessingml/2006/main"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10="urn:schemas-microsoft-com:office:word" xmlns:w14="http://schemas.microsoft.com/office/word/2010/wordml" mc:Ignorable="w14">
  <w:zoom w:percent="8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0B54"/>
    <w:rsid w:val="000649ED"/>
    <w:rsid w:val="000A63B2"/>
    <w:rsid w:val="000E517C"/>
    <w:rsid w:val="001D16EF"/>
    <w:rsid w:val="002A6BCE"/>
    <w:rsid w:val="002F78CD"/>
    <w:rsid w:val="00317AC2"/>
    <w:rsid w:val="003D5443"/>
    <w:rsid w:val="005360AF"/>
    <w:rsid w:val="00543B0C"/>
    <w:rsid w:val="005469AB"/>
    <w:rsid w:val="006915FC"/>
    <w:rsid w:val="006C5861"/>
    <w:rsid w:val="008B233C"/>
    <w:rsid w:val="008C0B54"/>
    <w:rsid w:val="00904A8E"/>
    <w:rsid w:val="009557FE"/>
    <w:rsid w:val="00956BC2"/>
    <w:rsid w:val="0098541A"/>
    <w:rsid w:val="009B17A5"/>
    <w:rsid w:val="00A10066"/>
    <w:rsid w:val="00B1681E"/>
    <w:rsid w:val="00B56815"/>
    <w:rsid w:val="00BC06D9"/>
    <w:rsid w:val="00BD1C6A"/>
    <w:rsid w:val="00E3392D"/>
    <w:rsid w:val="00E77B7C"/>
    <w:rsid w:val="00EC4965"/>
    <w:rsid w:val="00ED6E70"/>
    <w:rsid w:val="00EE4494"/>
    <w:rsid w:val="00F32DBE"/>
    <w:rsid w:val="00FA52DC"/>
    <w:rsid w:val="00FD2CBA"/>
    <w:rsid w:val="00FF06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liases w:val="OrdinaryText"/>
    <w:qFormat/>
    <w:rsid w:val="00FF063D"/>
    <w:pPr>
      <w:spacing w:after="120" w:line="240" w:lineRule="auto"/>
      <w:jc w:val="both"/>
    </w:pPr>
    <w:rPr>
      <w:rFonts w:ascii="Times New Roman" w:hAnsi="Times New Roman"/>
      <w:sz w:val="20"/>
    </w:rPr>
  </w:style>
  <w:style w:type="paragraph" w:styleId="1">
    <w:name w:val="heading 1"/>
    <w:aliases w:val="Chapter"/>
    <w:basedOn w:val="a"/>
    <w:next w:val="a"/>
    <w:link w:val="10"/>
    <w:uiPriority w:val="9"/>
    <w:qFormat/>
    <w:rsid w:val="005C2D2C"/>
    <w:pPr>
      <w:keepNext/>
      <w:keepLines/>
      <w:numPr>
        <w:numId w:val="40"/>
      </w:numPr>
      <w:spacing w:before="480" w:after="0"/>
      <w:jc w:val="center"/>
      <w:outlineLvl w:val="0"/>
    </w:pPr>
    <w:rPr>
      <w:rFonts w:eastAsiaTheme="majorEastAsia" w:cstheme="majorBidi"/>
      <w:b/>
      <w:bCs/>
      <w:sz w:val="28"/>
      <w:szCs w:val="28"/>
    </w:rPr>
  </w:style>
  <w:style w:type="paragraph" w:styleId="2">
    <w:name w:val="heading 2"/>
    <w:aliases w:val="Div"/>
    <w:basedOn w:val="a"/>
    <w:next w:val="a"/>
    <w:link w:val="20"/>
    <w:uiPriority w:val="9"/>
    <w:unhideWhenUsed/>
    <w:qFormat/>
    <w:rsid w:val="00033C06"/>
    <w:pPr>
      <w:keepNext/>
      <w:keepLines/>
      <w:numPr>
        <w:ilvl w:val="1"/>
        <w:numId w:val="40"/>
      </w:numPr>
      <w:spacing w:before="200" w:after="0"/>
      <w:jc w:val="center"/>
      <w:outlineLvl w:val="1"/>
    </w:pPr>
    <w:rPr>
      <w:rFonts w:eastAsiaTheme="majorEastAsia" w:cstheme="majorBidi"/>
      <w:b/>
      <w:bCs/>
      <w:sz w:val="24"/>
      <w:szCs w:val="26"/>
    </w:rPr>
  </w:style>
  <w:style w:type="paragraph" w:styleId="3">
    <w:name w:val="heading 3"/>
    <w:aliases w:val="Таблица"/>
    <w:basedOn w:val="a"/>
    <w:next w:val="a"/>
    <w:link w:val="30"/>
    <w:uiPriority w:val="9"/>
    <w:unhideWhenUsed/>
    <w:qFormat/>
    <w:rsid w:val="005C2D2C"/>
    <w:pPr>
      <w:keepNext/>
      <w:keepLines/>
      <w:numPr>
        <w:ilvl w:val="2"/>
        <w:numId w:val="40"/>
      </w:numPr>
      <w:spacing w:before="200" w:after="0"/>
      <w:outlineLvl w:val="2"/>
    </w:pPr>
    <w:rPr>
      <w:rFonts w:asciiTheme="majorHAnsi" w:eastAsiaTheme="majorEastAsia" w:hAnsiTheme="majorHAnsi" w:cstheme="majorBidi"/>
      <w:b/>
      <w:bCs/>
    </w:rPr>
  </w:style>
  <w:style w:type="paragraph" w:styleId="4">
    <w:name w:val="heading 4"/>
    <w:basedOn w:val="a"/>
    <w:next w:val="a"/>
    <w:link w:val="40"/>
    <w:uiPriority w:val="9"/>
    <w:semiHidden/>
    <w:unhideWhenUsed/>
    <w:qFormat/>
    <w:rsid w:val="005C2D2C"/>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5C2D2C"/>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5C2D2C"/>
    <w:pPr>
      <w:keepNext/>
      <w:keepLines/>
      <w:numPr>
        <w:ilvl w:val="5"/>
        <w:numId w:val="40"/>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5C2D2C"/>
    <w:pPr>
      <w:keepNext/>
      <w:keepLines/>
      <w:numPr>
        <w:ilvl w:val="6"/>
        <w:numId w:val="40"/>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5C2D2C"/>
    <w:pPr>
      <w:keepNext/>
      <w:keepLines/>
      <w:numPr>
        <w:ilvl w:val="7"/>
        <w:numId w:val="40"/>
      </w:numPr>
      <w:spacing w:before="200" w:after="0"/>
      <w:outlineLvl w:val="7"/>
    </w:pPr>
    <w:rPr>
      <w:rFonts w:asciiTheme="majorHAnsi" w:eastAsiaTheme="majorEastAsia" w:hAnsiTheme="majorHAnsi" w:cstheme="majorBidi"/>
      <w:color w:val="404040" w:themeColor="text1" w:themeTint="BF"/>
      <w:szCs w:val="20"/>
    </w:rPr>
  </w:style>
  <w:style w:type="paragraph" w:styleId="9">
    <w:name w:val="heading 9"/>
    <w:basedOn w:val="a"/>
    <w:next w:val="a"/>
    <w:link w:val="90"/>
    <w:uiPriority w:val="9"/>
    <w:semiHidden/>
    <w:unhideWhenUsed/>
    <w:qFormat/>
    <w:rsid w:val="005C2D2C"/>
    <w:pPr>
      <w:keepNext/>
      <w:keepLines/>
      <w:numPr>
        <w:ilvl w:val="8"/>
        <w:numId w:val="40"/>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Chapter Знак"/>
    <w:basedOn w:val="a0"/>
    <w:link w:val="1"/>
    <w:uiPriority w:val="9"/>
    <w:rsid w:val="005C2D2C"/>
    <w:rPr>
      <w:rFonts w:ascii="Times New Roman" w:eastAsiaTheme="majorEastAsia" w:hAnsiTheme="majorHAnsi" w:cstheme="majorBidi"/>
      <w:b/>
      <w:bCs/>
      <w:sz w:val="28"/>
      <w:szCs w:val="28"/>
    </w:rPr>
  </w:style>
  <w:style w:type="character" w:customStyle="1" w:styleId="20">
    <w:name w:val="Заголовок 2 Знак"/>
    <w:aliases w:val="Div Знак"/>
    <w:basedOn w:val="a0"/>
    <w:link w:val="2"/>
    <w:uiPriority w:val="9"/>
    <w:rsid w:val="00033C06"/>
    <w:rPr>
      <w:rFonts w:ascii="Times New Roman" w:eastAsiaTheme="majorEastAsia" w:hAnsi="Times New Roman" w:cstheme="majorBidi"/>
      <w:b/>
      <w:bCs/>
      <w:sz w:val="24"/>
      <w:szCs w:val="26"/>
    </w:rPr>
  </w:style>
  <w:style w:type="table" w:customStyle="1" w:styleId="FieldValueTable">
    <w:name w:val="FieldValueTable"/>
    <w:basedOn w:val="a1"/>
    <w:uiPriority w:val="99"/>
    <w:rsid w:val="00317AC2"/>
    <w:pPr>
      <w:spacing w:after="0" w:line="240" w:lineRule="auto"/>
    </w:pPr>
    <w:rPr>
      <w:rFonts w:ascii="Times New Roman" w:hAnsi="Times New Roman"/>
      <w:sz w:val="20"/>
    </w:rPr>
    <w:tblP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08" w:type="dxa"/>
        <w:bottom w:w="0" w:type="dxa"/>
        <w:right w:w="108" w:type="dxa"/>
      </w:tblCellMar>
    </w:tblPr>
    <w:tblStylePr w:type="firstRow">
      <w:pPr>
        <w:jc w:val="center"/>
      </w:pPr>
      <w:rPr>
        <w:b/>
        <w:sz w:val="20"/>
      </w:rPr>
      <w:tblPr/>
      <w:trPr>
        <w:tblHeader/>
      </w:trPr>
      <w:tcPr>
        <w:shd w:val="clear" w:color="auto" w:fill="F2F2F2" w:themeFill="background1" w:themeFillShade="F2"/>
      </w:tcPr>
    </w:tblStylePr>
  </w:style>
  <w:style w:type="table" w:styleId="a3">
    <w:name w:val="Table Grid"/>
    <w:basedOn w:val="a1"/>
    <w:uiPriority w:val="59"/>
    <w:rsid w:val="00317A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OrdinaryEnumeration">
    <w:name w:val="OrdinaryEnumeration"/>
    <w:basedOn w:val="a2"/>
    <w:uiPriority w:val="99"/>
    <w:rsid w:val="009B17A5"/>
    <w:pPr>
      <w:numPr>
        <w:numId w:val="12"/>
      </w:numPr>
    </w:pPr>
  </w:style>
  <w:style w:type="paragraph" w:styleId="a4">
    <w:name w:val="List Paragraph"/>
    <w:basedOn w:val="a"/>
    <w:uiPriority w:val="34"/>
    <w:qFormat/>
    <w:rsid w:val="009B17A5"/>
    <w:pPr>
      <w:ind w:left="720"/>
      <w:contextualSpacing/>
    </w:pPr>
  </w:style>
  <w:style w:type="paragraph" w:customStyle="1" w:styleId="CenteredBold">
    <w:name w:val="CenteredBold"/>
    <w:basedOn w:val="a"/>
    <w:qFormat/>
    <w:rsid w:val="009B17A5"/>
    <w:pPr>
      <w:jc w:val="center"/>
    </w:pPr>
    <w:rPr>
      <w:b/>
      <w:lang w:val="ru-RU"/>
    </w:rPr>
  </w:style>
  <w:style w:type="table" w:customStyle="1" w:styleId="NoCaptionTable">
    <w:name w:val="NoCaptionTable"/>
    <w:basedOn w:val="a1"/>
    <w:uiPriority w:val="99"/>
    <w:rsid w:val="00E77B7C"/>
    <w:pPr>
      <w:spacing w:after="0" w:line="240" w:lineRule="auto"/>
    </w:pPr>
    <w:rPr>
      <w:rFonts w:ascii="Times New Roman" w:hAnsi="Times New Roman"/>
      <w:sz w:val="18"/>
    </w:rPr>
    <w:tblP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08" w:type="dxa"/>
        <w:bottom w:w="0" w:type="dxa"/>
        <w:right w:w="108" w:type="dxa"/>
      </w:tblCellMar>
    </w:tblPr>
    <w:tcPr>
      <w:vAlign w:val="center"/>
    </w:tcPr>
  </w:style>
  <w:style w:type="paragraph" w:customStyle="1" w:styleId="TextInTable">
    <w:name w:val="TextInTable"/>
    <w:basedOn w:val="a"/>
    <w:qFormat/>
    <w:rsid w:val="005469AB"/>
    <w:pPr>
      <w:spacing w:after="0"/>
      <w:jc w:val="left"/>
    </w:pPr>
    <w:rPr>
      <w:lang w:val="ru-RU"/>
    </w:rPr>
  </w:style>
  <w:style w:type="paragraph" w:styleId="a5">
    <w:name w:val="TOC Heading"/>
    <w:basedOn w:val="1"/>
    <w:next w:val="a"/>
    <w:uiPriority w:val="39"/>
    <w:semiHidden/>
    <w:unhideWhenUsed/>
    <w:qFormat/>
    <w:rsid w:val="001D16EF"/>
    <w:pPr>
      <w:spacing w:line="276" w:lineRule="auto"/>
      <w:jc w:val="left"/>
      <w:outlineLvl w:val="9"/>
    </w:pPr>
    <w:rPr>
      <w:color w:val="365F91" w:themeColor="accent1" w:themeShade="BF"/>
    </w:rPr>
  </w:style>
  <w:style w:type="paragraph" w:styleId="11">
    <w:name w:val="toc 1"/>
    <w:basedOn w:val="a"/>
    <w:next w:val="a"/>
    <w:autoRedefine/>
    <w:uiPriority w:val="39"/>
    <w:unhideWhenUsed/>
    <w:qFormat/>
    <w:rsid w:val="001D16EF"/>
    <w:pPr>
      <w:spacing w:after="100"/>
    </w:pPr>
  </w:style>
  <w:style w:type="paragraph" w:styleId="21">
    <w:name w:val="toc 2"/>
    <w:basedOn w:val="a"/>
    <w:next w:val="a"/>
    <w:autoRedefine/>
    <w:uiPriority w:val="39"/>
    <w:unhideWhenUsed/>
    <w:qFormat/>
    <w:rsid w:val="001D16EF"/>
    <w:pPr>
      <w:spacing w:after="100"/>
      <w:ind w:left="200"/>
    </w:pPr>
  </w:style>
  <w:style w:type="character" w:styleId="a6">
    <w:name w:val="Hyperlink"/>
    <w:basedOn w:val="a0"/>
    <w:uiPriority w:val="99"/>
    <w:unhideWhenUsed/>
    <w:rsid w:val="001D16EF"/>
    <w:rPr>
      <w:color w:val="0000FF" w:themeColor="hyperlink"/>
      <w:u w:val="single"/>
    </w:rPr>
  </w:style>
  <w:style w:type="paragraph" w:styleId="a7">
    <w:name w:val="Balloon Text"/>
    <w:basedOn w:val="a"/>
    <w:link w:val="a8"/>
    <w:uiPriority w:val="99"/>
    <w:semiHidden/>
    <w:unhideWhenUsed/>
    <w:rsid w:val="001D16EF"/>
    <w:pPr>
      <w:spacing w:after="0"/>
    </w:pPr>
    <w:rPr>
      <w:rFonts w:ascii="Tahoma" w:hAnsi="Tahoma" w:cs="Tahoma"/>
      <w:sz w:val="16"/>
      <w:szCs w:val="16"/>
    </w:rPr>
  </w:style>
  <w:style w:type="character" w:customStyle="1" w:styleId="a8">
    <w:name w:val="Текст выноски Знак"/>
    <w:basedOn w:val="a0"/>
    <w:link w:val="a7"/>
    <w:uiPriority w:val="99"/>
    <w:semiHidden/>
    <w:rsid w:val="001D16EF"/>
    <w:rPr>
      <w:rFonts w:ascii="Tahoma" w:hAnsi="Tahoma" w:cs="Tahoma"/>
      <w:sz w:val="16"/>
      <w:szCs w:val="16"/>
    </w:rPr>
  </w:style>
  <w:style w:type="paragraph" w:customStyle="1" w:styleId="TOCCaption">
    <w:name w:val="TOCCaption"/>
    <w:basedOn w:val="a"/>
    <w:qFormat/>
    <w:rsid w:val="001D16EF"/>
    <w:pPr>
      <w:jc w:val="center"/>
    </w:pPr>
    <w:rPr>
      <w:b/>
      <w:sz w:val="24"/>
      <w:lang w:val="ru-RU"/>
    </w:rPr>
  </w:style>
  <w:style w:type="character" w:styleId="a9">
    <w:name w:val="line number"/>
    <w:basedOn w:val="a0"/>
    <w:uiPriority w:val="99"/>
    <w:semiHidden/>
    <w:unhideWhenUsed/>
    <w:rsid w:val="00EC4965"/>
  </w:style>
  <w:style w:type="paragraph" w:styleId="aa">
    <w:name w:val="header"/>
    <w:basedOn w:val="a"/>
    <w:link w:val="ab"/>
    <w:uiPriority w:val="99"/>
    <w:unhideWhenUsed/>
    <w:rsid w:val="00EC4965"/>
    <w:pPr>
      <w:tabs>
        <w:tab w:val="center" w:pos="4844"/>
        <w:tab w:val="right" w:pos="9689"/>
      </w:tabs>
      <w:spacing w:after="0"/>
    </w:pPr>
  </w:style>
  <w:style w:type="character" w:customStyle="1" w:styleId="ab">
    <w:name w:val="Верхний колонтитул Знак"/>
    <w:basedOn w:val="a0"/>
    <w:link w:val="aa"/>
    <w:uiPriority w:val="99"/>
    <w:rsid w:val="00EC4965"/>
    <w:rPr>
      <w:rFonts w:ascii="Times New Roman" w:hAnsi="Times New Roman"/>
      <w:sz w:val="20"/>
    </w:rPr>
  </w:style>
  <w:style w:type="paragraph" w:styleId="ac">
    <w:name w:val="footer"/>
    <w:basedOn w:val="a"/>
    <w:link w:val="ad"/>
    <w:uiPriority w:val="99"/>
    <w:unhideWhenUsed/>
    <w:rsid w:val="00EC4965"/>
    <w:pPr>
      <w:tabs>
        <w:tab w:val="center" w:pos="4844"/>
        <w:tab w:val="right" w:pos="9689"/>
      </w:tabs>
      <w:spacing w:after="0"/>
    </w:pPr>
  </w:style>
  <w:style w:type="character" w:customStyle="1" w:styleId="ad">
    <w:name w:val="Нижний колонтитул Знак"/>
    <w:basedOn w:val="a0"/>
    <w:link w:val="ac"/>
    <w:uiPriority w:val="99"/>
    <w:rsid w:val="00EC4965"/>
    <w:rPr>
      <w:rFonts w:ascii="Times New Roman" w:hAnsi="Times New Roman"/>
      <w:sz w:val="20"/>
    </w:rPr>
  </w:style>
  <w:style w:type="paragraph" w:customStyle="1" w:styleId="ae">
    <w:name w:val="Текст отчета"/>
    <w:rsid w:val="000A63B2"/>
    <w:pPr>
      <w:widowControl w:val="0"/>
      <w:suppressAutoHyphens/>
      <w:spacing w:after="57" w:line="240" w:lineRule="auto"/>
      <w:jc w:val="both"/>
    </w:pPr>
    <w:rPr>
      <w:rFonts w:ascii="Times New Roman" w:eastAsia="Lucida Sans Unicode" w:hAnsi="Times New Roman" w:cs="Times New Roman"/>
      <w:kern w:val="1"/>
      <w:sz w:val="20"/>
      <w:szCs w:val="24"/>
      <w:lang w:val="ru-RU"/>
    </w:rPr>
  </w:style>
  <w:style w:type="paragraph" w:customStyle="1" w:styleId="af">
    <w:name w:val="ГлаваОтчетаПортрет"/>
    <w:basedOn w:val="a"/>
    <w:next w:val="ae"/>
    <w:rsid w:val="000A63B2"/>
    <w:pPr>
      <w:pageBreakBefore/>
      <w:widowControl w:val="0"/>
      <w:suppressAutoHyphens/>
      <w:spacing w:after="57"/>
      <w:jc w:val="center"/>
    </w:pPr>
    <w:rPr>
      <w:rFonts w:eastAsia="Lucida Sans Unicode" w:cs="Times New Roman"/>
      <w:b/>
      <w:kern w:val="1"/>
      <w:sz w:val="32"/>
      <w:szCs w:val="24"/>
      <w:lang w:val="ru-RU"/>
    </w:rPr>
  </w:style>
  <w:style w:type="paragraph" w:customStyle="1" w:styleId="af0">
    <w:name w:val="НомерСтраницыОтчета"/>
    <w:pPr>
      <w:pBdr>
        <w:top w:val="single" w:sz="1" w:space="0" w:color="000000"/>
      </w:pBdr>
      <w:jc w:val="right"/>
    </w:pPr>
    <w:rPr>
      <w:sz w:val="18"/>
    </w:rPr>
  </w:style>
  <w:style w:type="character" w:customStyle="1" w:styleId="30">
    <w:name w:val="Заголовок 3 Знак"/>
    <w:aliases w:val="Таблица Знак"/>
    <w:basedOn w:val="a0"/>
    <w:link w:val="3"/>
    <w:uiPriority w:val="9"/>
    <w:rsid w:val="00CD7FD3"/>
    <w:rPr>
      <w:rFonts w:ascii="Times New Roman" w:eastAsiaTheme="majorEastAsia" w:hAnsi="Times New Roman" w:cstheme="majorBidi"/>
      <w:b/>
      <w:bCs/>
      <w:color w:val="4F81BD" w:themeColor="accent1"/>
      <w:sz w:val="20"/>
    </w:rPr>
  </w:style>
  <w:style w:type="character" w:customStyle="1" w:styleId="40">
    <w:name w:val="Заголовок 4 Знак"/>
    <w:basedOn w:val="a0"/>
    <w:link w:val="4"/>
    <w:uiPriority w:val="9"/>
    <w:semiHidden/>
    <w:rsid w:val="005C2D2C"/>
    <w:rPr>
      <w:rFonts w:asciiTheme="majorHAnsi" w:eastAsiaTheme="majorEastAsia" w:hAnsiTheme="majorHAnsi" w:cstheme="majorBidi"/>
      <w:b/>
      <w:bCs/>
      <w:i/>
      <w:iCs/>
      <w:color w:val="4F81BD" w:themeColor="accent1"/>
      <w:sz w:val="20"/>
    </w:rPr>
  </w:style>
  <w:style w:type="character" w:customStyle="1" w:styleId="50">
    <w:name w:val="Заголовок 5 Знак"/>
    <w:basedOn w:val="a0"/>
    <w:link w:val="5"/>
    <w:uiPriority w:val="9"/>
    <w:semiHidden/>
    <w:rsid w:val="005C2D2C"/>
    <w:rPr>
      <w:rFonts w:asciiTheme="majorHAnsi" w:eastAsiaTheme="majorEastAsia" w:hAnsiTheme="majorHAnsi" w:cstheme="majorBidi"/>
      <w:color w:val="243F60" w:themeColor="accent1" w:themeShade="7F"/>
      <w:sz w:val="20"/>
    </w:rPr>
  </w:style>
  <w:style w:type="character" w:customStyle="1" w:styleId="60">
    <w:name w:val="Заголовок 6 Знак"/>
    <w:basedOn w:val="a0"/>
    <w:link w:val="6"/>
    <w:uiPriority w:val="9"/>
    <w:semiHidden/>
    <w:rsid w:val="005C2D2C"/>
    <w:rPr>
      <w:rFonts w:asciiTheme="majorHAnsi" w:eastAsiaTheme="majorEastAsia" w:hAnsiTheme="majorHAnsi" w:cstheme="majorBidi"/>
      <w:i/>
      <w:iCs/>
      <w:color w:val="243F60" w:themeColor="accent1" w:themeShade="7F"/>
      <w:sz w:val="20"/>
    </w:rPr>
  </w:style>
  <w:style w:type="character" w:customStyle="1" w:styleId="70">
    <w:name w:val="Заголовок 7 Знак"/>
    <w:basedOn w:val="a0"/>
    <w:link w:val="7"/>
    <w:uiPriority w:val="9"/>
    <w:semiHidden/>
    <w:rsid w:val="005C2D2C"/>
    <w:rPr>
      <w:rFonts w:asciiTheme="majorHAnsi" w:eastAsiaTheme="majorEastAsia" w:hAnsiTheme="majorHAnsi" w:cstheme="majorBidi"/>
      <w:i/>
      <w:iCs/>
      <w:color w:val="404040" w:themeColor="text1" w:themeTint="BF"/>
      <w:sz w:val="20"/>
    </w:rPr>
  </w:style>
  <w:style w:type="character" w:customStyle="1" w:styleId="80">
    <w:name w:val="Заголовок 8 Знак"/>
    <w:basedOn w:val="a0"/>
    <w:link w:val="8"/>
    <w:uiPriority w:val="9"/>
    <w:semiHidden/>
    <w:rsid w:val="005C2D2C"/>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5C2D2C"/>
    <w:rPr>
      <w:rFonts w:asciiTheme="majorHAnsi" w:eastAsiaTheme="majorEastAsia" w:hAnsiTheme="majorHAnsi" w:cstheme="majorBidi"/>
      <w:i/>
      <w:iCs/>
      <w:color w:val="404040" w:themeColor="text1" w:themeTint="BF"/>
      <w:sz w:val="20"/>
      <w:szCs w:val="20"/>
    </w:rPr>
  </w:style>
  <w:style w:type="paragraph" w:styleId="31">
    <w:name w:val="toc 3"/>
    <w:basedOn w:val="a"/>
    <w:next w:val="a"/>
    <w:autoRedefine/>
    <w:uiPriority w:val="39"/>
    <w:unhideWhenUsed/>
    <w:qFormat/>
    <w:rsid w:val="001A4B8B"/>
    <w:pPr>
      <w:spacing w:after="100"/>
      <w:ind w:left="400"/>
    </w:pPr>
  </w:style>
  <w:style w:type="paragraph" w:styleId="a1706504434570">
    <w:name w:val="iZJwCm"/>
    <w:aliases w:val="dSAZhA"/>
    <w:qFormat/>
    <w:rsid w:val="00FF063D"/>
    <w:pPr>
      <w:spacing w:after="120" w:line="240" w:lineRule="auto"/>
      <w:jc w:val="both"/>
    </w:pPr>
    <w:rPr>
      <w:rFonts w:ascii="Times New Roman" w:hAnsi="Times New Roman"/>
      <w:sz w:val="20"/>
    </w:rPr>
  </w:style>
  <w:style w:type="paragraph" w:styleId="11706504434570">
    <w:name w:val="LpXmIK"/>
    <w:aliases w:val="GsuJyp"/>
    <w:basedOn w:val="a1706504434570"/>
    <w:next w:val="a1706504434570"/>
    <w:link w:val="101706504434570"/>
    <w:uiPriority w:val="9"/>
    <w:qFormat/>
    <w:rsid w:val="005C2D2C"/>
    <w:pPr>
      <w:keepNext/>
      <w:keepLines/>
      <w:numPr>
        <w:numId w:val="40"/>
      </w:numPr>
      <w:spacing w:before="480" w:after="0"/>
      <w:jc w:val="center"/>
      <w:outlineLvl w:val="0"/>
    </w:pPr>
    <w:rPr>
      <w:rFonts w:eastAsiaTheme="majorEastAsia" w:cstheme="majorBidi"/>
      <w:b/>
      <w:bCs/>
      <w:sz w:val="28"/>
      <w:szCs w:val="28"/>
    </w:rPr>
  </w:style>
  <w:style w:type="paragraph" w:styleId="21706504434570">
    <w:name w:val="SxOklG"/>
    <w:aliases w:val="eWitCg"/>
    <w:basedOn w:val="a1706504434570"/>
    <w:next w:val="a1706504434570"/>
    <w:link w:val="201706504434570"/>
    <w:uiPriority w:val="9"/>
    <w:unhideWhenUsed/>
    <w:qFormat/>
    <w:rsid w:val="00033C06"/>
    <w:pPr>
      <w:keepNext/>
      <w:keepLines/>
      <w:numPr>
        <w:ilvl w:val="1"/>
        <w:numId w:val="40"/>
      </w:numPr>
      <w:spacing w:before="200" w:after="0"/>
      <w:jc w:val="center"/>
      <w:outlineLvl w:val="1"/>
    </w:pPr>
    <w:rPr>
      <w:rFonts w:eastAsiaTheme="majorEastAsia" w:cstheme="majorBidi"/>
      <w:b/>
      <w:bCs/>
      <w:sz w:val="24"/>
      <w:szCs w:val="26"/>
    </w:rPr>
  </w:style>
  <w:style w:type="paragraph" w:styleId="31706504434570">
    <w:name w:val="iZIpnX"/>
    <w:aliases w:val="LqAwjs"/>
    <w:basedOn w:val="a1706504434570"/>
    <w:next w:val="a1706504434570"/>
    <w:link w:val="301706504434570"/>
    <w:uiPriority w:val="9"/>
    <w:unhideWhenUsed/>
    <w:qFormat/>
    <w:rsid w:val="005C2D2C"/>
    <w:pPr>
      <w:keepNext/>
      <w:keepLines/>
      <w:numPr>
        <w:ilvl w:val="2"/>
        <w:numId w:val="40"/>
      </w:numPr>
      <w:spacing w:before="200" w:after="0"/>
      <w:outlineLvl w:val="2"/>
    </w:pPr>
    <w:rPr>
      <w:rFonts w:asciiTheme="majorHAnsi" w:eastAsiaTheme="majorEastAsia" w:hAnsiTheme="majorHAnsi" w:cstheme="majorBidi"/>
      <w:b/>
      <w:bCs/>
    </w:rPr>
  </w:style>
  <w:style w:type="paragraph" w:styleId="41706504434570">
    <w:name w:val="xiGigu"/>
    <w:basedOn w:val="a1706504434570"/>
    <w:next w:val="a1706504434570"/>
    <w:link w:val="401706504434570"/>
    <w:uiPriority w:val="9"/>
    <w:semiHidden/>
    <w:unhideWhenUsed/>
    <w:qFormat/>
    <w:rsid w:val="005C2D2C"/>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51706504434570">
    <w:name w:val="HcVMmf"/>
    <w:basedOn w:val="a1706504434570"/>
    <w:next w:val="a1706504434570"/>
    <w:link w:val="501706504434570"/>
    <w:uiPriority w:val="9"/>
    <w:semiHidden/>
    <w:unhideWhenUsed/>
    <w:qFormat/>
    <w:rsid w:val="005C2D2C"/>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61706504434570">
    <w:name w:val="wNHZjo"/>
    <w:basedOn w:val="a1706504434570"/>
    <w:next w:val="a1706504434570"/>
    <w:link w:val="601706504434570"/>
    <w:uiPriority w:val="9"/>
    <w:semiHidden/>
    <w:unhideWhenUsed/>
    <w:qFormat/>
    <w:rsid w:val="005C2D2C"/>
    <w:pPr>
      <w:keepNext/>
      <w:keepLines/>
      <w:numPr>
        <w:ilvl w:val="5"/>
        <w:numId w:val="40"/>
      </w:numPr>
      <w:spacing w:before="200" w:after="0"/>
      <w:outlineLvl w:val="5"/>
    </w:pPr>
    <w:rPr>
      <w:rFonts w:asciiTheme="majorHAnsi" w:eastAsiaTheme="majorEastAsia" w:hAnsiTheme="majorHAnsi" w:cstheme="majorBidi"/>
      <w:i/>
      <w:iCs/>
      <w:color w:val="243F60" w:themeColor="accent1" w:themeShade="7F"/>
    </w:rPr>
  </w:style>
  <w:style w:type="paragraph" w:styleId="71706504434570">
    <w:name w:val="woMEZv"/>
    <w:basedOn w:val="a1706504434570"/>
    <w:next w:val="a1706504434570"/>
    <w:link w:val="701706504434570"/>
    <w:uiPriority w:val="9"/>
    <w:semiHidden/>
    <w:unhideWhenUsed/>
    <w:qFormat/>
    <w:rsid w:val="005C2D2C"/>
    <w:pPr>
      <w:keepNext/>
      <w:keepLines/>
      <w:numPr>
        <w:ilvl w:val="6"/>
        <w:numId w:val="40"/>
      </w:numPr>
      <w:spacing w:before="200" w:after="0"/>
      <w:outlineLvl w:val="6"/>
    </w:pPr>
    <w:rPr>
      <w:rFonts w:asciiTheme="majorHAnsi" w:eastAsiaTheme="majorEastAsia" w:hAnsiTheme="majorHAnsi" w:cstheme="majorBidi"/>
      <w:i/>
      <w:iCs/>
      <w:color w:val="404040" w:themeColor="text1" w:themeTint="BF"/>
    </w:rPr>
  </w:style>
  <w:style w:type="paragraph" w:styleId="81706504434570">
    <w:name w:val="absqHm"/>
    <w:basedOn w:val="a1706504434570"/>
    <w:next w:val="a1706504434570"/>
    <w:link w:val="801706504434570"/>
    <w:uiPriority w:val="9"/>
    <w:semiHidden/>
    <w:unhideWhenUsed/>
    <w:qFormat/>
    <w:rsid w:val="005C2D2C"/>
    <w:pPr>
      <w:keepNext/>
      <w:keepLines/>
      <w:numPr>
        <w:ilvl w:val="7"/>
        <w:numId w:val="40"/>
      </w:numPr>
      <w:spacing w:before="200" w:after="0"/>
      <w:outlineLvl w:val="7"/>
    </w:pPr>
    <w:rPr>
      <w:rFonts w:asciiTheme="majorHAnsi" w:eastAsiaTheme="majorEastAsia" w:hAnsiTheme="majorHAnsi" w:cstheme="majorBidi"/>
      <w:color w:val="404040" w:themeColor="text1" w:themeTint="BF"/>
      <w:szCs w:val="20"/>
    </w:rPr>
  </w:style>
  <w:style w:type="paragraph" w:styleId="91706504434570">
    <w:name w:val="fBlApx"/>
    <w:basedOn w:val="a1706504434570"/>
    <w:next w:val="a1706504434570"/>
    <w:link w:val="901706504434570"/>
    <w:uiPriority w:val="9"/>
    <w:semiHidden/>
    <w:unhideWhenUsed/>
    <w:qFormat/>
    <w:rsid w:val="005C2D2C"/>
    <w:pPr>
      <w:keepNext/>
      <w:keepLines/>
      <w:numPr>
        <w:ilvl w:val="8"/>
        <w:numId w:val="40"/>
      </w:numPr>
      <w:spacing w:before="200" w:after="0"/>
      <w:outlineLvl w:val="8"/>
    </w:pPr>
    <w:rPr>
      <w:rFonts w:asciiTheme="majorHAnsi" w:eastAsiaTheme="majorEastAsia" w:hAnsiTheme="majorHAnsi" w:cstheme="majorBidi"/>
      <w:i/>
      <w:iCs/>
      <w:color w:val="404040" w:themeColor="text1" w:themeTint="BF"/>
      <w:szCs w:val="20"/>
    </w:rPr>
  </w:style>
  <w:style w:type="character" w:styleId="a01706504434570">
    <w:name w:val="beQyGn"/>
    <w:uiPriority w:val="1"/>
    <w:semiHidden/>
    <w:unhideWhenUsed/>
  </w:style>
  <w:style w:type="table" w:styleId="a11706504434570">
    <w:name w:val="txKaKa"/>
    <w:uiPriority w:val="99"/>
    <w:semiHidden/>
    <w:unhideWhenUsed/>
    <w:tblPr>
      <w:tblInd w:w="0" w:type="dxa"/>
      <w:tblCellMar>
        <w:top w:w="0" w:type="dxa"/>
        <w:left w:w="108" w:type="dxa"/>
        <w:bottom w:w="0" w:type="dxa"/>
        <w:right w:w="108" w:type="dxa"/>
      </w:tblCellMar>
    </w:tblPr>
  </w:style>
  <w:style w:type="numbering" w:styleId="a21706504434570">
    <w:name w:val="WYvJXP"/>
    <w:uiPriority w:val="99"/>
    <w:semiHidden/>
    <w:unhideWhenUsed/>
  </w:style>
  <w:style w:type="character" w:customStyle="1" w:styleId="101706504434570">
    <w:name w:val="BwiYtd"/>
    <w:aliases w:val="yOIqKj"/>
    <w:basedOn w:val="a01706504434570"/>
    <w:link w:val="11706504434570"/>
    <w:uiPriority w:val="9"/>
    <w:rsid w:val="005C2D2C"/>
    <w:rPr>
      <w:rFonts w:ascii="Times New Roman" w:eastAsiaTheme="majorEastAsia" w:hAnsiTheme="majorHAnsi" w:cstheme="majorBidi"/>
      <w:b/>
      <w:bCs/>
      <w:sz w:val="28"/>
      <w:szCs w:val="28"/>
    </w:rPr>
  </w:style>
  <w:style w:type="character" w:customStyle="1" w:styleId="201706504434570">
    <w:name w:val="FcjCoa"/>
    <w:aliases w:val="aFReOW"/>
    <w:basedOn w:val="a01706504434570"/>
    <w:link w:val="21706504434570"/>
    <w:uiPriority w:val="9"/>
    <w:rsid w:val="00033C06"/>
    <w:rPr>
      <w:rFonts w:ascii="Times New Roman" w:eastAsiaTheme="majorEastAsia" w:hAnsi="Times New Roman" w:cstheme="majorBidi"/>
      <w:b/>
      <w:bCs/>
      <w:sz w:val="24"/>
      <w:szCs w:val="26"/>
    </w:rPr>
  </w:style>
  <w:style w:type="table" w:customStyle="1" w:styleId="FieldValueTable1706504434570">
    <w:name w:val="iTcPgx"/>
    <w:basedOn w:val="a11706504434570"/>
    <w:uiPriority w:val="99"/>
    <w:rsid w:val="00317AC2"/>
    <w:pPr>
      <w:spacing w:after="0" w:line="240" w:lineRule="auto"/>
    </w:pPr>
    <w:rPr>
      <w:rFonts w:ascii="Times New Roman" w:hAnsi="Times New Roman"/>
      <w:sz w:val="20"/>
    </w:rPr>
    <w:tblP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blStylePr w:type="firstRow">
      <w:pPr>
        <w:jc w:val="center"/>
      </w:pPr>
      <w:rPr>
        <w:b/>
        <w:sz w:val="20"/>
      </w:rPr>
      <w:tblPr/>
      <w:trPr>
        <w:tblHeader/>
      </w:trPr>
      <w:tcPr>
        <w:shd w:val="clear" w:color="auto" w:fill="F2F2F2" w:themeFill="background1" w:themeFillShade="F2"/>
      </w:tcPr>
    </w:tblStylePr>
  </w:style>
  <w:style w:type="table" w:styleId="a31706504434570">
    <w:name w:val="qwYMUv"/>
    <w:basedOn w:val="a11706504434570"/>
    <w:uiPriority w:val="59"/>
    <w:rsid w:val="00317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OrdinaryEnumeration1706504434570">
    <w:name w:val="ZELopJ"/>
    <w:basedOn w:val="a21706504434570"/>
    <w:uiPriority w:val="99"/>
    <w:rsid w:val="009B17A5"/>
    <w:pPr>
      <w:numPr>
        <w:numId w:val="12"/>
      </w:numPr>
    </w:pPr>
  </w:style>
  <w:style w:type="paragraph" w:styleId="a41706504434570">
    <w:name w:val="xEDXBK"/>
    <w:basedOn w:val="a1706504434570"/>
    <w:uiPriority w:val="34"/>
    <w:qFormat/>
    <w:rsid w:val="009B17A5"/>
    <w:pPr>
      <w:ind w:left="720"/>
      <w:contextualSpacing/>
    </w:pPr>
  </w:style>
  <w:style w:type="paragraph" w:customStyle="1" w:styleId="CenteredBold1706504434570">
    <w:name w:val="oyIKDE"/>
    <w:basedOn w:val="a1706504434570"/>
    <w:qFormat/>
    <w:rsid w:val="009B17A5"/>
    <w:pPr>
      <w:jc w:val="center"/>
    </w:pPr>
    <w:rPr>
      <w:b/>
      <w:lang w:val="ru-RU"/>
    </w:rPr>
  </w:style>
  <w:style w:type="table" w:customStyle="1" w:styleId="NoCaptionTable1706504434570">
    <w:name w:val="kiCrfy"/>
    <w:basedOn w:val="a11706504434570"/>
    <w:uiPriority w:val="99"/>
    <w:rsid w:val="00E77B7C"/>
    <w:pPr>
      <w:spacing w:after="0" w:line="240" w:lineRule="auto"/>
    </w:pPr>
    <w:rPr>
      <w:rFonts w:ascii="Times New Roman" w:hAnsi="Times New Roman"/>
      <w:sz w:val="18"/>
    </w:rPr>
    <w:tblP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cPr>
      <w:vAlign w:val="center"/>
    </w:tcPr>
  </w:style>
  <w:style w:type="paragraph" w:customStyle="1" w:styleId="TextInTable1706504434570">
    <w:name w:val="pEaVvM"/>
    <w:basedOn w:val="a1706504434570"/>
    <w:qFormat/>
    <w:rsid w:val="005469AB"/>
    <w:pPr>
      <w:spacing w:after="0"/>
      <w:jc w:val="left"/>
    </w:pPr>
    <w:rPr>
      <w:lang w:val="ru-RU"/>
    </w:rPr>
  </w:style>
  <w:style w:type="paragraph" w:styleId="a51706504434570">
    <w:name w:val="PVFuyB"/>
    <w:basedOn w:val="11706504434570"/>
    <w:next w:val="a1706504434570"/>
    <w:uiPriority w:val="39"/>
    <w:semiHidden/>
    <w:unhideWhenUsed/>
    <w:qFormat/>
    <w:rsid w:val="001D16EF"/>
    <w:pPr>
      <w:spacing w:line="276" w:lineRule="auto"/>
      <w:jc w:val="left"/>
      <w:outlineLvl w:val="9"/>
    </w:pPr>
    <w:rPr>
      <w:color w:val="365F91" w:themeColor="accent1" w:themeShade="BF"/>
    </w:rPr>
  </w:style>
  <w:style w:type="paragraph" w:styleId="111706504434570">
    <w:name w:val="AUXaLO"/>
    <w:basedOn w:val="a1706504434570"/>
    <w:next w:val="a1706504434570"/>
    <w:autoRedefine/>
    <w:uiPriority w:val="39"/>
    <w:unhideWhenUsed/>
    <w:qFormat/>
    <w:rsid w:val="001D16EF"/>
    <w:pPr>
      <w:spacing w:after="100"/>
    </w:pPr>
  </w:style>
  <w:style w:type="paragraph" w:styleId="211706504434570">
    <w:name w:val="IICNWi"/>
    <w:basedOn w:val="a1706504434570"/>
    <w:next w:val="a1706504434570"/>
    <w:autoRedefine/>
    <w:uiPriority w:val="39"/>
    <w:unhideWhenUsed/>
    <w:qFormat/>
    <w:rsid w:val="001D16EF"/>
    <w:pPr>
      <w:spacing w:after="100"/>
      <w:ind w:left="200"/>
    </w:pPr>
  </w:style>
  <w:style w:type="character" w:styleId="a61706504434570">
    <w:name w:val="usXxlZ"/>
    <w:basedOn w:val="a01706504434570"/>
    <w:uiPriority w:val="99"/>
    <w:unhideWhenUsed/>
    <w:rsid w:val="001D16EF"/>
    <w:rPr>
      <w:color w:val="0000FF" w:themeColor="hyperlink"/>
      <w:u w:val="single"/>
    </w:rPr>
  </w:style>
  <w:style w:type="paragraph" w:styleId="a71706504434570">
    <w:name w:val="GZYFID"/>
    <w:basedOn w:val="a1706504434570"/>
    <w:link w:val="a81706504434570"/>
    <w:uiPriority w:val="99"/>
    <w:semiHidden/>
    <w:unhideWhenUsed/>
    <w:rsid w:val="001D16EF"/>
    <w:pPr>
      <w:spacing w:after="0"/>
    </w:pPr>
    <w:rPr>
      <w:rFonts w:ascii="Tahoma" w:hAnsi="Tahoma" w:cs="Tahoma"/>
      <w:sz w:val="16"/>
      <w:szCs w:val="16"/>
    </w:rPr>
  </w:style>
  <w:style w:type="character" w:customStyle="1" w:styleId="a81706504434570">
    <w:name w:val="UojkAk"/>
    <w:basedOn w:val="a01706504434570"/>
    <w:link w:val="a71706504434570"/>
    <w:uiPriority w:val="99"/>
    <w:semiHidden/>
    <w:rsid w:val="001D16EF"/>
    <w:rPr>
      <w:rFonts w:ascii="Tahoma" w:hAnsi="Tahoma" w:cs="Tahoma"/>
      <w:sz w:val="16"/>
      <w:szCs w:val="16"/>
    </w:rPr>
  </w:style>
  <w:style w:type="paragraph" w:customStyle="1" w:styleId="TOCCaption1706504434570">
    <w:name w:val="NWIEYc"/>
    <w:basedOn w:val="a1706504434570"/>
    <w:qFormat/>
    <w:rsid w:val="001D16EF"/>
    <w:pPr>
      <w:jc w:val="center"/>
    </w:pPr>
    <w:rPr>
      <w:b/>
      <w:sz w:val="24"/>
      <w:lang w:val="ru-RU"/>
    </w:rPr>
  </w:style>
  <w:style w:type="character" w:styleId="a91706504434570">
    <w:name w:val="udjytu"/>
    <w:basedOn w:val="a01706504434570"/>
    <w:uiPriority w:val="99"/>
    <w:semiHidden/>
    <w:unhideWhenUsed/>
    <w:rsid w:val="00EC4965"/>
  </w:style>
  <w:style w:type="paragraph" w:styleId="aa1706504434570">
    <w:name w:val="JOLcNS"/>
    <w:basedOn w:val="a1706504434570"/>
    <w:link w:val="ab1706504434570"/>
    <w:uiPriority w:val="99"/>
    <w:unhideWhenUsed/>
    <w:rsid w:val="00EC4965"/>
    <w:pPr>
      <w:tabs>
        <w:tab w:val="center" w:pos="4844"/>
        <w:tab w:val="right" w:pos="9689"/>
      </w:tabs>
      <w:spacing w:after="0"/>
    </w:pPr>
  </w:style>
  <w:style w:type="character" w:customStyle="1" w:styleId="ab1706504434570">
    <w:name w:val="dtgjDI"/>
    <w:basedOn w:val="a01706504434570"/>
    <w:link w:val="aa1706504434570"/>
    <w:uiPriority w:val="99"/>
    <w:rsid w:val="00EC4965"/>
    <w:rPr>
      <w:rFonts w:ascii="Times New Roman" w:hAnsi="Times New Roman"/>
      <w:sz w:val="20"/>
    </w:rPr>
  </w:style>
  <w:style w:type="paragraph" w:styleId="ac1706504434570">
    <w:name w:val="xyUnrq"/>
    <w:basedOn w:val="a1706504434570"/>
    <w:link w:val="ad1706504434570"/>
    <w:uiPriority w:val="99"/>
    <w:unhideWhenUsed/>
    <w:rsid w:val="00EC4965"/>
    <w:pPr>
      <w:tabs>
        <w:tab w:val="center" w:pos="4844"/>
        <w:tab w:val="right" w:pos="9689"/>
      </w:tabs>
      <w:spacing w:after="0"/>
    </w:pPr>
  </w:style>
  <w:style w:type="character" w:customStyle="1" w:styleId="ad1706504434570">
    <w:name w:val="xqwbNQ"/>
    <w:basedOn w:val="a01706504434570"/>
    <w:link w:val="ac1706504434570"/>
    <w:uiPriority w:val="99"/>
    <w:rsid w:val="00EC4965"/>
    <w:rPr>
      <w:rFonts w:ascii="Times New Roman" w:hAnsi="Times New Roman"/>
      <w:sz w:val="20"/>
    </w:rPr>
  </w:style>
  <w:style w:type="paragraph" w:customStyle="1" w:styleId="ae1706504434570">
    <w:name w:val="DlxUgu"/>
    <w:rsid w:val="000A63B2"/>
    <w:pPr>
      <w:widowControl w:val="0"/>
      <w:suppressAutoHyphens/>
      <w:spacing w:after="57" w:line="240" w:lineRule="auto"/>
      <w:jc w:val="both"/>
    </w:pPr>
    <w:rPr>
      <w:rFonts w:ascii="Times New Roman" w:eastAsia="Lucida Sans Unicode" w:hAnsi="Times New Roman" w:cs="Times New Roman"/>
      <w:kern w:val="1"/>
      <w:sz w:val="20"/>
      <w:szCs w:val="24"/>
      <w:lang w:val="ru-RU"/>
    </w:rPr>
  </w:style>
  <w:style w:type="paragraph" w:customStyle="1" w:styleId="af1706504434570">
    <w:name w:val="kJSHyw"/>
    <w:basedOn w:val="a1706504434570"/>
    <w:next w:val="ae1706504434570"/>
    <w:rsid w:val="000A63B2"/>
    <w:pPr>
      <w:pageBreakBefore/>
      <w:widowControl w:val="0"/>
      <w:suppressAutoHyphens/>
      <w:spacing w:after="57"/>
      <w:jc w:val="center"/>
    </w:pPr>
    <w:rPr>
      <w:rFonts w:eastAsia="Lucida Sans Unicode" w:cs="Times New Roman"/>
      <w:b/>
      <w:kern w:val="1"/>
      <w:sz w:val="32"/>
      <w:szCs w:val="24"/>
      <w:lang w:val="ru-RU"/>
    </w:rPr>
  </w:style>
  <w:style w:type="paragraph" w:customStyle="1" w:styleId="af01706504434570">
    <w:name w:val="txDvEL"/>
    <w:pPr>
      <w:pBdr>
        <w:top w:val="single" w:sz="1" w:space="0" w:color="000000"/>
      </w:pBdr>
      <w:jc w:val="right"/>
    </w:pPr>
    <w:rPr>
      <w:sz w:val="18"/>
    </w:rPr>
  </w:style>
  <w:style w:type="character" w:customStyle="1" w:styleId="301706504434570">
    <w:name w:val="wUfvRM"/>
    <w:aliases w:val="HoCvwv"/>
    <w:basedOn w:val="a01706504434570"/>
    <w:link w:val="31706504434570"/>
    <w:uiPriority w:val="9"/>
    <w:rsid w:val="00CD7FD3"/>
    <w:rPr>
      <w:rFonts w:ascii="Times New Roman" w:eastAsiaTheme="majorEastAsia" w:hAnsi="Times New Roman" w:cstheme="majorBidi"/>
      <w:b/>
      <w:bCs/>
      <w:color w:val="4F81BD" w:themeColor="accent1"/>
      <w:sz w:val="20"/>
    </w:rPr>
  </w:style>
  <w:style w:type="character" w:customStyle="1" w:styleId="401706504434570">
    <w:name w:val="PEDIns"/>
    <w:basedOn w:val="a01706504434570"/>
    <w:link w:val="41706504434570"/>
    <w:uiPriority w:val="9"/>
    <w:semiHidden/>
    <w:rsid w:val="005C2D2C"/>
    <w:rPr>
      <w:rFonts w:asciiTheme="majorHAnsi" w:eastAsiaTheme="majorEastAsia" w:hAnsiTheme="majorHAnsi" w:cstheme="majorBidi"/>
      <w:b/>
      <w:bCs/>
      <w:i/>
      <w:iCs/>
      <w:color w:val="4F81BD" w:themeColor="accent1"/>
      <w:sz w:val="20"/>
    </w:rPr>
  </w:style>
  <w:style w:type="character" w:customStyle="1" w:styleId="501706504434570">
    <w:name w:val="fOSxVQ"/>
    <w:basedOn w:val="a01706504434570"/>
    <w:link w:val="51706504434570"/>
    <w:uiPriority w:val="9"/>
    <w:semiHidden/>
    <w:rsid w:val="005C2D2C"/>
    <w:rPr>
      <w:rFonts w:asciiTheme="majorHAnsi" w:eastAsiaTheme="majorEastAsia" w:hAnsiTheme="majorHAnsi" w:cstheme="majorBidi"/>
      <w:color w:val="243F60" w:themeColor="accent1" w:themeShade="7F"/>
      <w:sz w:val="20"/>
    </w:rPr>
  </w:style>
  <w:style w:type="character" w:customStyle="1" w:styleId="601706504434570">
    <w:name w:val="WKepwK"/>
    <w:basedOn w:val="a01706504434570"/>
    <w:link w:val="61706504434570"/>
    <w:uiPriority w:val="9"/>
    <w:semiHidden/>
    <w:rsid w:val="005C2D2C"/>
    <w:rPr>
      <w:rFonts w:asciiTheme="majorHAnsi" w:eastAsiaTheme="majorEastAsia" w:hAnsiTheme="majorHAnsi" w:cstheme="majorBidi"/>
      <w:i/>
      <w:iCs/>
      <w:color w:val="243F60" w:themeColor="accent1" w:themeShade="7F"/>
      <w:sz w:val="20"/>
    </w:rPr>
  </w:style>
  <w:style w:type="character" w:customStyle="1" w:styleId="701706504434570">
    <w:name w:val="sYMJMs"/>
    <w:basedOn w:val="a01706504434570"/>
    <w:link w:val="71706504434570"/>
    <w:uiPriority w:val="9"/>
    <w:semiHidden/>
    <w:rsid w:val="005C2D2C"/>
    <w:rPr>
      <w:rFonts w:asciiTheme="majorHAnsi" w:eastAsiaTheme="majorEastAsia" w:hAnsiTheme="majorHAnsi" w:cstheme="majorBidi"/>
      <w:i/>
      <w:iCs/>
      <w:color w:val="404040" w:themeColor="text1" w:themeTint="BF"/>
      <w:sz w:val="20"/>
    </w:rPr>
  </w:style>
  <w:style w:type="character" w:customStyle="1" w:styleId="801706504434570">
    <w:name w:val="Gruofd"/>
    <w:basedOn w:val="a01706504434570"/>
    <w:link w:val="81706504434570"/>
    <w:uiPriority w:val="9"/>
    <w:semiHidden/>
    <w:rsid w:val="005C2D2C"/>
    <w:rPr>
      <w:rFonts w:asciiTheme="majorHAnsi" w:eastAsiaTheme="majorEastAsia" w:hAnsiTheme="majorHAnsi" w:cstheme="majorBidi"/>
      <w:color w:val="404040" w:themeColor="text1" w:themeTint="BF"/>
      <w:sz w:val="20"/>
      <w:szCs w:val="20"/>
    </w:rPr>
  </w:style>
  <w:style w:type="character" w:customStyle="1" w:styleId="901706504434570">
    <w:name w:val="WeuMcp"/>
    <w:basedOn w:val="a01706504434570"/>
    <w:link w:val="91706504434570"/>
    <w:uiPriority w:val="9"/>
    <w:semiHidden/>
    <w:rsid w:val="005C2D2C"/>
    <w:rPr>
      <w:rFonts w:asciiTheme="majorHAnsi" w:eastAsiaTheme="majorEastAsia" w:hAnsiTheme="majorHAnsi" w:cstheme="majorBidi"/>
      <w:i/>
      <w:iCs/>
      <w:color w:val="404040" w:themeColor="text1" w:themeTint="BF"/>
      <w:sz w:val="20"/>
      <w:szCs w:val="20"/>
    </w:rPr>
  </w:style>
  <w:style w:type="paragraph" w:styleId="311706504434570">
    <w:name w:val="jOFpEi"/>
    <w:basedOn w:val="a1706504434570"/>
    <w:next w:val="a1706504434570"/>
    <w:autoRedefine/>
    <w:uiPriority w:val="39"/>
    <w:unhideWhenUsed/>
    <w:qFormat/>
    <w:rsid w:val="001A4B8B"/>
    <w:pPr>
      <w:spacing w:after="100"/>
      <w:ind w:left="400"/>
    </w:pPr>
  </w:style>
  <w:style w:type="paragraph" w:customStyle="1" w:styleId="lrxBDF1706504434570">
    <w:name w:val="gnQVli"/>
    <w:qFormat/>
    <w:rsid w:val="00586CAC"/>
    <w:pPr>
      <w:spacing w:after="0" w:line="240" w:lineRule="auto"/>
    </w:pPr>
    <w:rPr>
      <w:rFonts w:ascii="Times New Roman" w:eastAsia="Times New Roman" w:hAnsi="Times New Roman" w:cs="Times New Roman"/>
      <w:sz w:val="24"/>
      <w:szCs w:val="24"/>
      <w:lang w:eastAsia="ru-RU"/>
    </w:rPr>
  </w:style>
  <w:style w:type="character" w:customStyle="1" w:styleId="gvvNhP1706504434570">
    <w:name w:val="HnPaVF"/>
    <w:uiPriority w:val="1"/>
    <w:semiHidden/>
    <w:unhideWhenUsed/>
  </w:style>
  <w:style w:type="table" w:customStyle="1" w:styleId="gvLzVZ1706504434570">
    <w:name w:val="pXhWNh"/>
    <w:uiPriority w:val="99"/>
    <w:semiHidden/>
    <w:unhideWhenUsed/>
    <w:tblPr>
      <w:tblInd w:w="0" w:type="dxa"/>
      <w:tblCellMar>
        <w:top w:w="0" w:type="dxa"/>
        <w:left w:w="108" w:type="dxa"/>
        <w:bottom w:w="0" w:type="dxa"/>
        <w:right w:w="108" w:type="dxa"/>
      </w:tblCellMar>
    </w:tblPr>
  </w:style>
  <w:style w:type="numbering" w:customStyle="1" w:styleId="fwREPI1706504434570">
    <w:name w:val="dzrZiV"/>
    <w:uiPriority w:val="99"/>
    <w:semiHidden/>
    <w:unhideWhenUsed/>
  </w:style>
  <w:style w:type="paragraph" w:customStyle="1" w:styleId="UuRSLg1706504434570">
    <w:name w:val="YVeCqd"/>
    <w:basedOn w:val="lrxBDF1706504434570"/>
    <w:link w:val="PnGexK1706504434570"/>
    <w:rsid w:val="00586CAC"/>
    <w:pPr>
      <w:widowControl w:val="0"/>
      <w:autoSpaceDE w:val="0"/>
      <w:autoSpaceDN w:val="0"/>
      <w:adjustRightInd w:val="0"/>
      <w:jc w:val="both"/>
    </w:pPr>
    <w:rPr>
      <w:szCs w:val="20"/>
    </w:rPr>
  </w:style>
  <w:style w:type="character" w:customStyle="1" w:styleId="PnGexK1706504434570">
    <w:name w:val="OEnTun"/>
    <w:basedOn w:val="gvvNhP1706504434570"/>
    <w:link w:val="UuRSLg1706504434570"/>
    <w:rsid w:val="00586CAC"/>
    <w:rPr>
      <w:rFonts w:ascii="Times New Roman" w:eastAsia="Times New Roman" w:hAnsi="Times New Roman" w:cs="Times New Roman"/>
      <w:sz w:val="24"/>
      <w:szCs w:val="20"/>
      <w:lang w:eastAsia="ru-RU"/>
    </w:rPr>
  </w:style>
  <w:style w:type="paragraph" w:customStyle="1" w:styleId="gVsnvI1706504434570">
    <w:name w:val="IgmOTb"/>
    <w:basedOn w:val="lrxBDF1706504434570"/>
    <w:rsid w:val="00586CAC"/>
    <w:pPr>
      <w:ind w:firstLine="720"/>
      <w:jc w:val="both"/>
    </w:pPr>
    <w:rPr>
      <w:sz w:val="22"/>
      <w:szCs w:val="20"/>
    </w:rPr>
  </w:style>
</w:styles>
</file>

<file path=word/stylesWithEffects.xml><?xml version="1.0" encoding="utf-8"?>
<w:styles xmlns:w="http://schemas.openxmlformats.org/wordprocessingml/2006/main"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liases w:val="OrdinaryText"/>
    <w:qFormat/>
    <w:rsid w:val="00FF063D"/>
    <w:pPr>
      <w:spacing w:after="120" w:line="240" w:lineRule="auto"/>
      <w:jc w:val="both"/>
    </w:pPr>
    <w:rPr>
      <w:rFonts w:ascii="Times New Roman" w:hAnsi="Times New Roman"/>
      <w:sz w:val="20"/>
    </w:rPr>
  </w:style>
  <w:style w:type="paragraph" w:styleId="1">
    <w:name w:val="heading 1"/>
    <w:aliases w:val="Chapter"/>
    <w:basedOn w:val="a"/>
    <w:next w:val="a"/>
    <w:link w:val="10"/>
    <w:uiPriority w:val="9"/>
    <w:qFormat/>
    <w:rsid w:val="000A63B2"/>
    <w:pPr>
      <w:keepNext/>
      <w:keepLines/>
      <w:spacing w:before="480" w:after="0"/>
      <w:jc w:val="center"/>
      <w:outlineLvl w:val="0"/>
    </w:pPr>
    <w:rPr>
      <w:rFonts w:asciiTheme="majorHAnsi" w:eastAsiaTheme="majorEastAsia" w:hAnsiTheme="majorHAnsi" w:cstheme="majorBidi"/>
      <w:b/>
      <w:bCs/>
      <w:sz w:val="28"/>
      <w:szCs w:val="28"/>
    </w:rPr>
  </w:style>
  <w:style w:type="paragraph" w:styleId="2">
    <w:name w:val="heading 2"/>
    <w:aliases w:val="Div"/>
    <w:basedOn w:val="a"/>
    <w:next w:val="a"/>
    <w:link w:val="20"/>
    <w:uiPriority w:val="9"/>
    <w:unhideWhenUsed/>
    <w:qFormat/>
    <w:rsid w:val="0098541A"/>
    <w:pPr>
      <w:keepNext/>
      <w:keepLines/>
      <w:spacing w:before="200" w:after="0"/>
      <w:jc w:val="center"/>
      <w:outlineLvl w:val="1"/>
    </w:pPr>
    <w:rPr>
      <w:rFonts w:eastAsiaTheme="majorEastAsia" w:cstheme="majorBidi"/>
      <w:b/>
      <w:bCs/>
      <w:sz w:val="24"/>
      <w:szCs w:val="26"/>
    </w:rPr>
  </w:style>
  <w:style w:type="paragraph" w:styleId="3">
    <w:name w:val="heading 3"/>
    <w:aliases w:val="Таблица"/>
    <w:basedOn w:val="a"/>
    <w:next w:val="a"/>
    <w:link w:val="30"/>
    <w:uiPriority w:val="9"/>
    <w:unhideWhenUsed/>
    <w:qFormat/>
    <w:rsid w:val="00CD7FD3"/>
    <w:pPr>
      <w:keepNext/>
      <w:keepLines/>
      <w:numPr>
        <w:ilvl w:val="2"/>
        <w:numId w:val="40"/>
      </w:numPr>
      <w:spacing w:before="200" w:after="0"/>
      <w:outlineLvl w:val="2"/>
    </w:pPr>
    <w:rPr>
      <w:rFonts w:eastAsiaTheme="majorEastAsia" w:cstheme="majorBidi"/>
      <w:b/>
      <w:bCs/>
    </w:rPr>
  </w:style>
  <w:style w:type="paragraph" w:styleId="4">
    <w:name w:val="heading 4"/>
    <w:basedOn w:val="a"/>
    <w:next w:val="a"/>
    <w:link w:val="40"/>
    <w:uiPriority w:val="9"/>
    <w:semiHidden/>
    <w:unhideWhenUsed/>
    <w:qFormat/>
    <w:rsid w:val="005C2D2C"/>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5C2D2C"/>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5C2D2C"/>
    <w:pPr>
      <w:keepNext/>
      <w:keepLines/>
      <w:numPr>
        <w:ilvl w:val="5"/>
        <w:numId w:val="40"/>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5C2D2C"/>
    <w:pPr>
      <w:keepNext/>
      <w:keepLines/>
      <w:numPr>
        <w:ilvl w:val="6"/>
        <w:numId w:val="40"/>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5C2D2C"/>
    <w:pPr>
      <w:keepNext/>
      <w:keepLines/>
      <w:numPr>
        <w:ilvl w:val="7"/>
        <w:numId w:val="40"/>
      </w:numPr>
      <w:spacing w:before="200" w:after="0"/>
      <w:outlineLvl w:val="7"/>
    </w:pPr>
    <w:rPr>
      <w:rFonts w:asciiTheme="majorHAnsi" w:eastAsiaTheme="majorEastAsia" w:hAnsiTheme="majorHAnsi" w:cstheme="majorBidi"/>
      <w:color w:val="404040" w:themeColor="text1" w:themeTint="BF"/>
      <w:szCs w:val="20"/>
    </w:rPr>
  </w:style>
  <w:style w:type="paragraph" w:styleId="9">
    <w:name w:val="heading 9"/>
    <w:basedOn w:val="a"/>
    <w:next w:val="a"/>
    <w:link w:val="90"/>
    <w:uiPriority w:val="9"/>
    <w:semiHidden/>
    <w:unhideWhenUsed/>
    <w:qFormat/>
    <w:rsid w:val="005C2D2C"/>
    <w:pPr>
      <w:keepNext/>
      <w:keepLines/>
      <w:numPr>
        <w:ilvl w:val="8"/>
        <w:numId w:val="40"/>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autoRedefine/>
    <w:uiPriority w:val="39"/>
    <w:unhideWhenUsed/>
    <w:qFormat/>
    <w:rsid w:val="001A4B8B"/>
    <w:pPr>
      <w:spacing w:after="100"/>
      <w:ind w:left="400"/>
    </w:pPr>
  </w:style>
  <w:style w:type="character" w:customStyle="1" w:styleId="10">
    <w:name w:val="Заголовок 1 Знак"/>
    <w:aliases w:val="Chapter Знак"/>
    <w:basedOn w:val="a0"/>
    <w:link w:val="1"/>
    <w:uiPriority w:val="9"/>
    <w:rsid w:val="008C0B54"/>
    <w:rPr>
      <w:rFonts w:asciiTheme="majorHAnsi" w:eastAsiaTheme="majorEastAsia" w:hAnsiTheme="majorHAnsi" w:cstheme="majorBidi"/>
      <w:b/>
      <w:bCs/>
      <w:sz w:val="28"/>
      <w:szCs w:val="28"/>
    </w:rPr>
  </w:style>
  <w:style w:type="character" w:customStyle="1" w:styleId="20">
    <w:name w:val="Заголовок 2 Знак"/>
    <w:aliases w:val="Div Знак"/>
    <w:basedOn w:val="a0"/>
    <w:link w:val="2"/>
    <w:uiPriority w:val="9"/>
    <w:rsid w:val="0098541A"/>
    <w:rPr>
      <w:rFonts w:ascii="Times New Roman" w:eastAsiaTheme="majorEastAsia" w:hAnsi="Times New Roman" w:cstheme="majorBidi"/>
      <w:b/>
      <w:bCs/>
      <w:sz w:val="24"/>
      <w:szCs w:val="26"/>
    </w:rPr>
  </w:style>
  <w:style w:type="table" w:customStyle="1" w:styleId="FieldValueTable">
    <w:name w:val="FieldValueTable"/>
    <w:basedOn w:val="a1"/>
    <w:uiPriority w:val="99"/>
    <w:rsid w:val="00317AC2"/>
    <w:pPr>
      <w:spacing w:after="0" w:line="240" w:lineRule="auto"/>
    </w:pPr>
    <w:rPr>
      <w:rFonts w:ascii="Times New Roman" w:hAnsi="Times New Roman"/>
      <w:sz w:val="20"/>
    </w:rPr>
    <w:tblP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08" w:type="dxa"/>
        <w:bottom w:w="0" w:type="dxa"/>
        <w:right w:w="108" w:type="dxa"/>
      </w:tblCellMar>
    </w:tblPr>
    <w:tblStylePr w:type="firstRow">
      <w:pPr>
        <w:jc w:val="center"/>
      </w:pPr>
      <w:rPr>
        <w:b/>
        <w:sz w:val="20"/>
      </w:rPr>
      <w:tblPr/>
      <w:trPr>
        <w:tblHeader/>
      </w:trPr>
      <w:tcPr>
        <w:shd w:val="clear" w:color="auto" w:fill="F2F2F2" w:themeFill="background1" w:themeFillShade="F2"/>
      </w:tcPr>
    </w:tblStylePr>
  </w:style>
  <w:style w:type="table" w:styleId="a3">
    <w:name w:val="Table Grid"/>
    <w:basedOn w:val="a1"/>
    <w:uiPriority w:val="59"/>
    <w:rsid w:val="00317A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OrdinaryEnumeration">
    <w:name w:val="OrdinaryEnumeration"/>
    <w:basedOn w:val="a2"/>
    <w:uiPriority w:val="99"/>
    <w:rsid w:val="009B17A5"/>
    <w:pPr>
      <w:numPr>
        <w:numId w:val="12"/>
      </w:numPr>
    </w:pPr>
  </w:style>
  <w:style w:type="paragraph" w:styleId="a4">
    <w:name w:val="List Paragraph"/>
    <w:basedOn w:val="a"/>
    <w:uiPriority w:val="34"/>
    <w:qFormat/>
    <w:rsid w:val="009B17A5"/>
    <w:pPr>
      <w:ind w:left="720"/>
      <w:contextualSpacing/>
    </w:pPr>
  </w:style>
  <w:style w:type="paragraph" w:customStyle="1" w:styleId="CenteredBold">
    <w:name w:val="CenteredBold"/>
    <w:basedOn w:val="a"/>
    <w:qFormat/>
    <w:rsid w:val="009B17A5"/>
    <w:pPr>
      <w:jc w:val="center"/>
    </w:pPr>
    <w:rPr>
      <w:b/>
      <w:lang w:val="ru-RU"/>
    </w:rPr>
  </w:style>
  <w:style w:type="table" w:customStyle="1" w:styleId="NoCaptionTable">
    <w:name w:val="NoCaptionTable"/>
    <w:basedOn w:val="a1"/>
    <w:uiPriority w:val="99"/>
    <w:rsid w:val="00E77B7C"/>
    <w:pPr>
      <w:spacing w:after="0" w:line="240" w:lineRule="auto"/>
    </w:pPr>
    <w:rPr>
      <w:rFonts w:ascii="Times New Roman" w:hAnsi="Times New Roman"/>
      <w:sz w:val="18"/>
    </w:rPr>
    <w:tblP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08" w:type="dxa"/>
        <w:bottom w:w="0" w:type="dxa"/>
        <w:right w:w="108" w:type="dxa"/>
      </w:tblCellMar>
    </w:tblPr>
    <w:tcPr>
      <w:vAlign w:val="center"/>
    </w:tcPr>
  </w:style>
  <w:style w:type="paragraph" w:customStyle="1" w:styleId="TextInTable">
    <w:name w:val="TextInTable"/>
    <w:basedOn w:val="a"/>
    <w:qFormat/>
    <w:rsid w:val="005469AB"/>
    <w:pPr>
      <w:spacing w:after="0"/>
      <w:jc w:val="left"/>
    </w:pPr>
    <w:rPr>
      <w:lang w:val="ru-RU"/>
    </w:rPr>
  </w:style>
  <w:style w:type="paragraph" w:styleId="a5">
    <w:name w:val="TOC Heading"/>
    <w:basedOn w:val="1"/>
    <w:next w:val="a"/>
    <w:uiPriority w:val="39"/>
    <w:semiHidden/>
    <w:unhideWhenUsed/>
    <w:qFormat/>
    <w:rsid w:val="001D16EF"/>
    <w:pPr>
      <w:spacing w:line="276" w:lineRule="auto"/>
      <w:jc w:val="left"/>
      <w:outlineLvl w:val="9"/>
    </w:pPr>
    <w:rPr>
      <w:color w:val="365F91" w:themeColor="accent1" w:themeShade="BF"/>
    </w:rPr>
  </w:style>
  <w:style w:type="paragraph" w:styleId="11">
    <w:name w:val="toc 1"/>
    <w:basedOn w:val="a"/>
    <w:next w:val="a"/>
    <w:autoRedefine/>
    <w:uiPriority w:val="39"/>
    <w:unhideWhenUsed/>
    <w:rsid w:val="001D16EF"/>
    <w:pPr>
      <w:spacing w:after="100"/>
    </w:pPr>
  </w:style>
  <w:style w:type="paragraph" w:styleId="21">
    <w:name w:val="toc 2"/>
    <w:basedOn w:val="a"/>
    <w:next w:val="a"/>
    <w:autoRedefine/>
    <w:uiPriority w:val="39"/>
    <w:unhideWhenUsed/>
    <w:rsid w:val="001D16EF"/>
    <w:pPr>
      <w:spacing w:after="100"/>
      <w:ind w:left="200"/>
    </w:pPr>
  </w:style>
  <w:style w:type="character" w:styleId="a6">
    <w:name w:val="Hyperlink"/>
    <w:basedOn w:val="a0"/>
    <w:uiPriority w:val="99"/>
    <w:unhideWhenUsed/>
    <w:rsid w:val="001D16EF"/>
    <w:rPr>
      <w:color w:val="0000FF" w:themeColor="hyperlink"/>
      <w:u w:val="single"/>
    </w:rPr>
  </w:style>
  <w:style w:type="paragraph" w:styleId="a7">
    <w:name w:val="Balloon Text"/>
    <w:basedOn w:val="a"/>
    <w:link w:val="a8"/>
    <w:uiPriority w:val="99"/>
    <w:semiHidden/>
    <w:unhideWhenUsed/>
    <w:rsid w:val="001D16EF"/>
    <w:pPr>
      <w:spacing w:after="0"/>
    </w:pPr>
    <w:rPr>
      <w:rFonts w:ascii="Tahoma" w:hAnsi="Tahoma" w:cs="Tahoma"/>
      <w:sz w:val="16"/>
      <w:szCs w:val="16"/>
    </w:rPr>
  </w:style>
  <w:style w:type="character" w:customStyle="1" w:styleId="a8">
    <w:name w:val="Текст выноски Знак"/>
    <w:basedOn w:val="a0"/>
    <w:link w:val="a7"/>
    <w:uiPriority w:val="99"/>
    <w:semiHidden/>
    <w:rsid w:val="001D16EF"/>
    <w:rPr>
      <w:rFonts w:ascii="Tahoma" w:hAnsi="Tahoma" w:cs="Tahoma"/>
      <w:sz w:val="16"/>
      <w:szCs w:val="16"/>
    </w:rPr>
  </w:style>
  <w:style w:type="paragraph" w:customStyle="1" w:styleId="TOCCaption">
    <w:name w:val="TOCCaption"/>
    <w:basedOn w:val="a"/>
    <w:qFormat/>
    <w:rsid w:val="001D16EF"/>
    <w:pPr>
      <w:jc w:val="center"/>
    </w:pPr>
    <w:rPr>
      <w:b/>
      <w:sz w:val="24"/>
      <w:lang w:val="ru-RU"/>
    </w:rPr>
  </w:style>
  <w:style w:type="character" w:styleId="a9">
    <w:name w:val="line number"/>
    <w:basedOn w:val="a0"/>
    <w:uiPriority w:val="99"/>
    <w:semiHidden/>
    <w:unhideWhenUsed/>
    <w:rsid w:val="00EC4965"/>
  </w:style>
  <w:style w:type="paragraph" w:styleId="aa">
    <w:name w:val="header"/>
    <w:basedOn w:val="a"/>
    <w:link w:val="ab"/>
    <w:uiPriority w:val="99"/>
    <w:unhideWhenUsed/>
    <w:rsid w:val="00EC4965"/>
    <w:pPr>
      <w:tabs>
        <w:tab w:val="center" w:pos="4844"/>
        <w:tab w:val="right" w:pos="9689"/>
      </w:tabs>
      <w:spacing w:after="0"/>
    </w:pPr>
  </w:style>
  <w:style w:type="character" w:customStyle="1" w:styleId="ab">
    <w:name w:val="Верхний колонтитул Знак"/>
    <w:basedOn w:val="a0"/>
    <w:link w:val="aa"/>
    <w:uiPriority w:val="99"/>
    <w:rsid w:val="00EC4965"/>
    <w:rPr>
      <w:rFonts w:ascii="Times New Roman" w:hAnsi="Times New Roman"/>
      <w:sz w:val="20"/>
    </w:rPr>
  </w:style>
  <w:style w:type="paragraph" w:styleId="ac">
    <w:name w:val="footer"/>
    <w:basedOn w:val="a"/>
    <w:link w:val="ad"/>
    <w:uiPriority w:val="99"/>
    <w:unhideWhenUsed/>
    <w:rsid w:val="00EC4965"/>
    <w:pPr>
      <w:tabs>
        <w:tab w:val="center" w:pos="4844"/>
        <w:tab w:val="right" w:pos="9689"/>
      </w:tabs>
      <w:spacing w:after="0"/>
    </w:pPr>
  </w:style>
  <w:style w:type="character" w:customStyle="1" w:styleId="ad">
    <w:name w:val="Нижний колонтитул Знак"/>
    <w:basedOn w:val="a0"/>
    <w:link w:val="ac"/>
    <w:uiPriority w:val="99"/>
    <w:rsid w:val="00EC4965"/>
    <w:rPr>
      <w:rFonts w:ascii="Times New Roman" w:hAnsi="Times New Roman"/>
      <w:sz w:val="20"/>
    </w:rPr>
  </w:style>
  <w:style w:type="paragraph" w:customStyle="1" w:styleId="ae">
    <w:name w:val="Текст отчета"/>
    <w:rsid w:val="000A63B2"/>
    <w:pPr>
      <w:widowControl w:val="0"/>
      <w:suppressAutoHyphens/>
      <w:spacing w:after="57" w:line="240" w:lineRule="auto"/>
      <w:jc w:val="both"/>
    </w:pPr>
    <w:rPr>
      <w:rFonts w:ascii="Times New Roman" w:eastAsia="Lucida Sans Unicode" w:hAnsi="Times New Roman" w:cs="Times New Roman"/>
      <w:kern w:val="1"/>
      <w:sz w:val="20"/>
      <w:szCs w:val="24"/>
      <w:lang w:val="ru-RU"/>
    </w:rPr>
  </w:style>
  <w:style w:type="paragraph" w:customStyle="1" w:styleId="af">
    <w:name w:val="ГлаваОтчетаПортрет"/>
    <w:basedOn w:val="a"/>
    <w:next w:val="ae"/>
    <w:rsid w:val="000A63B2"/>
    <w:pPr>
      <w:pageBreakBefore/>
      <w:widowControl w:val="0"/>
      <w:suppressAutoHyphens/>
      <w:spacing w:after="57"/>
      <w:jc w:val="center"/>
    </w:pPr>
    <w:rPr>
      <w:rFonts w:eastAsia="Lucida Sans Unicode" w:cs="Times New Roman"/>
      <w:b/>
      <w:kern w:val="1"/>
      <w:sz w:val="32"/>
      <w:szCs w:val="24"/>
      <w:lang w:val="ru-RU"/>
    </w:rPr>
  </w:style>
  <w:style w:type="paragraph" w:customStyle="1" w:styleId="af0">
    <w:name w:val="НомерСтраницыОтчета"/>
    <w:pPr>
      <w:pBdr>
        <w:top w:val="single" w:sz="1" w:space="0" w:color="000000"/>
      </w:pBdr>
      <w:jc w:val="right"/>
    </w:pPr>
    <w:rPr>
      <w:sz w:val="18"/>
    </w:rPr>
  </w:style>
  <w:style w:type="character" w:customStyle="1" w:styleId="30">
    <w:name w:val="Заголовок 3 Знак"/>
    <w:aliases w:val="Таблица Знак"/>
    <w:basedOn w:val="a0"/>
    <w:link w:val="3"/>
    <w:uiPriority w:val="9"/>
    <w:rsid w:val="00CD7FD3"/>
    <w:rPr>
      <w:rFonts w:ascii="Times New Roman" w:eastAsiaTheme="majorEastAsia" w:hAnsiTheme="majorHAnsi" w:cstheme="majorBidi"/>
      <w:b/>
      <w:bCs/>
      <w:sz w:val="20"/>
    </w:rPr>
  </w:style>
</w:styles>
</file>

<file path=word/webSettings.xml><?xml version="1.0" encoding="utf-8"?>
<w:webSettings xmlns:w="http://schemas.openxmlformats.org/wordprocessingml/2006/main" xmlns:mc="http://schemas.openxmlformats.org/markup-compatibility/2006" xmlns:r="http://schemas.openxmlformats.org/officeDocument/2006/relationships" xmlns:w14="http://schemas.microsoft.com/office/word/2010/wordml" mc:Ignorable="w14">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footer" Target="footer1.xml"/><Relationship Id="rId12" Type="http://schemas.openxmlformats.org/officeDocument/2006/relationships/theme" Target="theme/theme1.xml"/><Relationship Id="rId11" Type="http://schemas.openxmlformats.org/officeDocument/2006/relationships/fontTable" Target="fontTable.xml"/><Relationship Id="rId13" Type="http://schemas.openxmlformats.org/officeDocument/2006/relationships/image" Target="media/image1.png"/><Relationship Id="rId14" Type="http://schemas.openxmlformats.org/officeDocument/2006/relationships/image" Target="media/approved.png"/><Relationship Id="rId15" Type="http://schemas.openxmlformats.org/officeDocument/2006/relationships/image" Target="media/rejected.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pobo.png"/><Relationship Id="rId19" Type="http://schemas.openxmlformats.org/officeDocument/2006/relationships/image" Target="media/signature.jpg"/><Relationship Id="rId20" Type="http://schemas.openxmlformats.org/officeDocument/2006/relationships/image" Target="media/stamp.jpg"/><Relationship Id="rId21" Type="http://schemas.openxmlformats.org/officeDocument/2006/relationships/image" Target="media/formula.png"/><Relationship Id="rId22" Type="http://schemas.openxmlformats.org/officeDocument/2006/relationships/image" Target="media/flatPlan.jpg"/><Relationship Id="rId23" Type="http://schemas.openxmlformats.org/officeDocument/2006/relationships/image" Target="media/map.jpg"/><Relationship Id="rId24" Type="http://schemas.openxmlformats.org/officeDocument/2006/relationships/image" Target="media/3500662701570.jpg"/><Relationship Id="rId25" Type="http://schemas.openxmlformats.org/officeDocument/2006/relationships/image" Target="media/3500662701571.jpg"/><Relationship Id="rId26" Type="http://schemas.openxmlformats.org/officeDocument/2006/relationships/image" Target="media/3500662701573.jpg"/><Relationship Id="rId27" Type="http://schemas.openxmlformats.org/officeDocument/2006/relationships/image" Target="media/3500662701574.jpg"/><Relationship Id="rId28" Type="http://schemas.openxmlformats.org/officeDocument/2006/relationships/image" Target="media/3500662701575.jpg"/><Relationship Id="rId29" Type="http://schemas.openxmlformats.org/officeDocument/2006/relationships/image" Target="media/3500662701576.jpg"/><Relationship Id="rId30" Type="http://schemas.openxmlformats.org/officeDocument/2006/relationships/image" Target="media/3500662701577.jpg"/><Relationship Id="rId31" Type="http://schemas.openxmlformats.org/officeDocument/2006/relationships/image" Target="media/3500662701578.jpg"/><Relationship Id="rId32" Type="http://schemas.openxmlformats.org/officeDocument/2006/relationships/image" Target="media/3500662701579.jpg"/><Relationship Id="rId33" Type="http://schemas.openxmlformats.org/officeDocument/2006/relationships/image" Target="media/3500662701580.jpg"/><Relationship Id="rId34" Type="http://schemas.openxmlformats.org/officeDocument/2006/relationships/image" Target="media/3500662701581.jpg"/><Relationship Id="rId35" Type="http://schemas.openxmlformats.org/officeDocument/2006/relationships/image" Target="media/3500662701582.jpg"/><Relationship Id="rId36" Type="http://schemas.openxmlformats.org/officeDocument/2006/relationships/image" Target="media/3500662701583.jpg"/><Relationship Id="rId37" Type="http://schemas.openxmlformats.org/officeDocument/2006/relationships/image" Target="media/3500662701584.jpg"/><Relationship Id="rId38" Type="http://schemas.openxmlformats.org/officeDocument/2006/relationships/image" Target="media/3500662701585.jpg"/><Relationship Id="rId39" Type="http://schemas.openxmlformats.org/officeDocument/2006/relationships/image" Target="media/RyJYeh.png"/><Relationship Id="rId40" Type="http://schemas.openxmlformats.org/officeDocument/2006/relationships/hyperlink" Target="https://novosibirsk.cian.ru/sale/flat/295386942/" TargetMode="External"/><Relationship Id="rId41" Type="http://schemas.openxmlformats.org/officeDocument/2006/relationships/hyperlink" Target="https://novosibirsk.cian.ru/sale/flat/294537691/" TargetMode="External"/><Relationship Id="rId42" Type="http://schemas.openxmlformats.org/officeDocument/2006/relationships/hyperlink" Target="https://novosibirsk.cian.ru/sale/flat/296056189/" TargetMode="External"/><Relationship Id="rId43" Type="http://schemas.openxmlformats.org/officeDocument/2006/relationships/hyperlink" Target="https://novosibirsk.cian.ru/sale/flat/295415321/" TargetMode="External"/><Relationship Id="rId44" Type="http://schemas.openxmlformats.org/officeDocument/2006/relationships/image" Target="media/map_analogs.jpg"/><Relationship Id="rId45" Type="http://schemas.openxmlformats.org/officeDocument/2006/relationships/image" Target="media/3500486440233.jpg"/><Relationship Id="rId46" Type="http://schemas.openxmlformats.org/officeDocument/2006/relationships/image" Target="media/3500486442323.jpg"/><Relationship Id="rId47" Type="http://schemas.openxmlformats.org/officeDocument/2006/relationships/image" Target="media/3500486442685.jpg"/><Relationship Id="rId48" Type="http://schemas.openxmlformats.org/officeDocument/2006/relationships/image" Target="media/1500241162512.jpg"/><Relationship Id="rId49" Type="http://schemas.openxmlformats.org/officeDocument/2006/relationships/image" Target="media/3500552975562.jpg"/><Relationship Id="rId50" Type="http://schemas.openxmlformats.org/officeDocument/2006/relationships/image" Target="media/3500410209022.jpg"/><Relationship Id="rId51" Type="http://schemas.openxmlformats.org/officeDocument/2006/relationships/image" Target="media/3500410209028.jpg"/><Relationship Id="rId52" Type="http://schemas.openxmlformats.org/officeDocument/2006/relationships/image" Target="media/1500241162879.jpg"/><Relationship Id="rId53" Type="http://schemas.openxmlformats.org/officeDocument/2006/relationships/image" Target="media/1500241163753.jpg"/><Relationship Id="rId54" Type="http://schemas.openxmlformats.org/officeDocument/2006/relationships/image" Target="media/1500241163830.jpg"/><Relationship Id="rId55" Type="http://schemas.openxmlformats.org/officeDocument/2006/relationships/image" Target="media/3500670759013.jpg"/><Relationship Id="rId56" Type="http://schemas.openxmlformats.org/officeDocument/2006/relationships/image" Target="media/3500636099412.jpg"/><Relationship Id="rId57" Type="http://schemas.openxmlformats.org/officeDocument/2006/relationships/image" Target="media/3500662701586.jpg"/><Relationship Id="rId58" Type="http://schemas.openxmlformats.org/officeDocument/2006/relationships/image" Target="media/3500662701587.jpg"/><Relationship Id="rId59" Type="http://schemas.openxmlformats.org/officeDocument/2006/relationships/image" Target="media/3500662701588.jpg"/><Relationship Id="rId60" Type="http://schemas.openxmlformats.org/officeDocument/2006/relationships/image" Target="media/3500662701589.jpg"/><Relationship Id="rId61" Type="http://schemas.openxmlformats.org/officeDocument/2006/relationships/image" Target="media/3500662701590.jpg"/><Relationship Id="rId62" Type="http://schemas.openxmlformats.org/officeDocument/2006/relationships/image" Target="media/3500662701591.jpg"/><Relationship Id="rId63" Type="http://schemas.openxmlformats.org/officeDocument/2006/relationships/image" Target="media/3500662701592.jpg"/><Relationship Id="rId64" Type="http://schemas.openxmlformats.org/officeDocument/2006/relationships/image" Target="media/3500662701593.jpg"/><Relationship Id="rId65" Type="http://schemas.openxmlformats.org/officeDocument/2006/relationships/image" Target="media/3500662701594.jpg"/><Relationship Id="rId66" Type="http://schemas.openxmlformats.org/officeDocument/2006/relationships/image" Target="media/3500662701595.jpg"/><Relationship Id="rId67" Type="http://schemas.openxmlformats.org/officeDocument/2006/relationships/image" Target="media/3500662701596.jpg"/><Relationship Id="rId68" Type="http://schemas.openxmlformats.org/officeDocument/2006/relationships/image" Target="media/3500662701597.jpg"/><Relationship Id="rId69" Type="http://schemas.openxmlformats.org/officeDocument/2006/relationships/image" Target="media/3500662701598.jpg"/><Relationship Id="rId70" Type="http://schemas.openxmlformats.org/officeDocument/2006/relationships/image" Target="media/3500662701599.jpg"/><Relationship Id="rId71" Type="http://schemas.openxmlformats.org/officeDocument/2006/relationships/image" Target="media/3500662701600.jpg"/><Relationship Id="rId72" Type="http://schemas.openxmlformats.org/officeDocument/2006/relationships/image" Target="media/3500662701601.jpg"/><Relationship Id="rId73" Type="http://schemas.openxmlformats.org/officeDocument/2006/relationships/image" Target="media/3500662701602.jpg"/><Relationship Id="rId74" Type="http://schemas.openxmlformats.org/officeDocument/2006/relationships/image" Target="media/3500662701603.jpg"/><Relationship Id="rId75" Type="http://schemas.openxmlformats.org/officeDocument/2006/relationships/image" Target="media/3500662701604.jpg"/><Relationship Id="rId76" Type="http://schemas.openxmlformats.org/officeDocument/2006/relationships/image" Target="media/3500662701605.jpg"/><Relationship Id="rId77" Type="http://schemas.openxmlformats.org/officeDocument/2006/relationships/image" Target="media/3500662701606.jpg"/><Relationship Id="rId78" Type="http://schemas.openxmlformats.org/officeDocument/2006/relationships/image" Target="media/3500662701607.jpg"/><Relationship Id="rId79" Type="http://schemas.openxmlformats.org/officeDocument/2006/relationships/image" Target="media/3500662701608.jpg"/><Relationship Id="rId80" Type="http://schemas.openxmlformats.org/officeDocument/2006/relationships/image" Target="media/3500662701609.jpg"/><Relationship Id="rId81" Type="http://schemas.openxmlformats.org/officeDocument/2006/relationships/image" Target="media/3500662701610.jpg"/><Relationship Id="rId82" Type="http://schemas.openxmlformats.org/officeDocument/2006/relationships/image" Target="media/3500662701611.jpg"/><Relationship Id="rId83" Type="http://schemas.openxmlformats.org/officeDocument/2006/relationships/image" Target="media/3500662701612.jpg"/><Relationship Id="rId84" Type="http://schemas.openxmlformats.org/officeDocument/2006/relationships/image" Target="media/3500662701613.jpg"/><Relationship Id="rId85" Type="http://schemas.openxmlformats.org/officeDocument/2006/relationships/image" Target="media/3500662701614.jpg"/><Relationship Id="rId86" Type="http://schemas.openxmlformats.org/officeDocument/2006/relationships/image" Target="media/3500662701615.jpg"/><Relationship Id="rId87" Type="http://schemas.openxmlformats.org/officeDocument/2006/relationships/image" Target="media/3500662701616.jpg"/><Relationship Id="rId88" Type="http://schemas.openxmlformats.org/officeDocument/2006/relationships/image" Target="media/3500662701617.jpg"/><Relationship Id="rId89" Type="http://schemas.openxmlformats.org/officeDocument/2006/relationships/image" Target="media/3500662701618.jpg"/><Relationship Id="rId90" Type="http://schemas.openxmlformats.org/officeDocument/2006/relationships/image" Target="media/3500662701619.jpg"/><Relationship Id="rId91" Type="http://schemas.openxmlformats.org/officeDocument/2006/relationships/image" Target="media/3500662701620.jpg"/><Relationship Id="rId92" Type="http://schemas.openxmlformats.org/officeDocument/2006/relationships/image" Target="media/3500662701621.jpg"/><Relationship Id="rId93" Type="http://schemas.openxmlformats.org/officeDocument/2006/relationships/image" Target="media/3500662701622.jpg"/></Relationships>
</file>

<file path=word/_rels/header1.xml.rels><?xml version="1.0" encoding="UTF-8" standalone="yes"?>
<Relationships xmlns="http://schemas.openxmlformats.org/package/2006/relationships"><Relationship Id="rId1" Type="http://schemas.openxmlformats.org/officeDocument/2006/relationships/image" Target="media/headerImage.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9F81C0-4CA0-483A-BB22-98785937C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5780</Words>
  <Characters>32949</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Кузнецов Николай</cp:lastModifiedBy>
  <cp:revision>13</cp:revision>
  <dcterms:created xsi:type="dcterms:W3CDTF">2014-10-16T09:42:00Z</dcterms:created>
  <dcterms:modified xsi:type="dcterms:W3CDTF">2014-12-05T09:00:00Z</dcterms:modified>
</cp:coreProperties>
</file>